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07AD" w:rsidRDefault="00600D24">
      <w:pPr>
        <w:widowControl/>
        <w:spacing w:line="440" w:lineRule="atLeast"/>
        <w:jc w:val="center"/>
        <w:rPr>
          <w:rFonts w:ascii="方正大标宋简体" w:hAnsi="方正大标宋简体"/>
          <w:kern w:val="0"/>
          <w:sz w:val="44"/>
          <w:szCs w:val="44"/>
        </w:rPr>
      </w:pPr>
      <w:r>
        <w:rPr>
          <w:rFonts w:ascii="方正大标宋简体" w:hAnsi="方正大标宋简体"/>
          <w:kern w:val="0"/>
          <w:sz w:val="44"/>
          <w:szCs w:val="44"/>
        </w:rPr>
        <w:t>常德市公安局交警支队行政执法依据</w:t>
      </w:r>
    </w:p>
    <w:p w:rsidR="007807AD" w:rsidRDefault="007807AD">
      <w:pPr>
        <w:widowControl/>
        <w:spacing w:line="440" w:lineRule="atLeast"/>
        <w:rPr>
          <w:rFonts w:ascii="黑体" w:eastAsia="黑体"/>
          <w:kern w:val="0"/>
          <w:sz w:val="32"/>
          <w:szCs w:val="32"/>
        </w:rPr>
      </w:pPr>
    </w:p>
    <w:p w:rsidR="007807AD" w:rsidRDefault="00600D24">
      <w:pPr>
        <w:widowControl/>
        <w:spacing w:line="440" w:lineRule="atLeast"/>
        <w:rPr>
          <w:rFonts w:ascii="黑体" w:eastAsia="黑体"/>
          <w:kern w:val="0"/>
          <w:sz w:val="32"/>
          <w:szCs w:val="32"/>
        </w:rPr>
      </w:pPr>
      <w:r>
        <w:rPr>
          <w:rFonts w:ascii="黑体" w:eastAsia="黑体" w:hint="eastAsia"/>
          <w:kern w:val="0"/>
          <w:sz w:val="32"/>
          <w:szCs w:val="32"/>
        </w:rPr>
        <w:t>一、行政执法机关</w:t>
      </w:r>
    </w:p>
    <w:p w:rsidR="007807AD" w:rsidRDefault="00600D24">
      <w:pPr>
        <w:widowControl/>
        <w:spacing w:line="320" w:lineRule="atLeast"/>
        <w:rPr>
          <w:rFonts w:ascii="宋体" w:hAnsi="宋体"/>
          <w:kern w:val="0"/>
          <w:szCs w:val="21"/>
        </w:rPr>
      </w:pPr>
      <w:r>
        <w:rPr>
          <w:rFonts w:ascii="宋体" w:hAnsi="宋体" w:hint="eastAsia"/>
          <w:kern w:val="0"/>
          <w:szCs w:val="21"/>
        </w:rPr>
        <w:t>单位名称：常德市公安局交警支队</w:t>
      </w:r>
    </w:p>
    <w:p w:rsidR="007807AD" w:rsidRDefault="00600D24">
      <w:pPr>
        <w:widowControl/>
        <w:spacing w:line="320" w:lineRule="atLeast"/>
        <w:rPr>
          <w:rFonts w:ascii="宋体" w:hAnsi="宋体"/>
          <w:kern w:val="0"/>
          <w:szCs w:val="21"/>
        </w:rPr>
      </w:pPr>
      <w:r>
        <w:rPr>
          <w:rFonts w:ascii="宋体" w:hAnsi="宋体" w:hint="eastAsia"/>
          <w:kern w:val="0"/>
          <w:szCs w:val="21"/>
        </w:rPr>
        <w:t>单位类别：法定行政机关</w:t>
      </w:r>
    </w:p>
    <w:p w:rsidR="007807AD" w:rsidRDefault="00600D24">
      <w:pPr>
        <w:widowControl/>
        <w:spacing w:line="320" w:lineRule="atLeast"/>
        <w:rPr>
          <w:rFonts w:ascii="宋体" w:hAnsi="宋体"/>
          <w:kern w:val="0"/>
          <w:szCs w:val="21"/>
        </w:rPr>
      </w:pPr>
      <w:r>
        <w:rPr>
          <w:rFonts w:ascii="宋体" w:hAnsi="宋体" w:hint="eastAsia"/>
          <w:kern w:val="0"/>
          <w:szCs w:val="21"/>
        </w:rPr>
        <w:t>法律依据：</w:t>
      </w:r>
    </w:p>
    <w:p w:rsidR="007807AD" w:rsidRDefault="00600D24">
      <w:pPr>
        <w:widowControl/>
        <w:spacing w:line="320" w:lineRule="atLeast"/>
        <w:rPr>
          <w:rFonts w:ascii="宋体" w:hAnsi="宋体"/>
          <w:kern w:val="0"/>
          <w:szCs w:val="21"/>
        </w:rPr>
      </w:pPr>
      <w:r>
        <w:rPr>
          <w:rFonts w:ascii="宋体" w:hAnsi="宋体" w:hint="eastAsia"/>
          <w:kern w:val="0"/>
          <w:szCs w:val="21"/>
        </w:rPr>
        <w:t>1、《中华人民共和国道路交通安全法》第五条</w:t>
      </w:r>
    </w:p>
    <w:p w:rsidR="007807AD" w:rsidRDefault="00600D24">
      <w:pPr>
        <w:widowControl/>
        <w:spacing w:line="320" w:lineRule="atLeast"/>
        <w:rPr>
          <w:rFonts w:ascii="宋体" w:hAnsi="宋体"/>
          <w:kern w:val="0"/>
          <w:szCs w:val="21"/>
        </w:rPr>
      </w:pPr>
      <w:r>
        <w:rPr>
          <w:rFonts w:ascii="宋体" w:hAnsi="宋体" w:hint="eastAsia"/>
          <w:kern w:val="0"/>
          <w:szCs w:val="21"/>
        </w:rPr>
        <w:t>2</w:t>
      </w:r>
      <w:r w:rsidR="0096173A">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》第三条</w:t>
      </w:r>
    </w:p>
    <w:p w:rsidR="007807AD" w:rsidRDefault="00600D24">
      <w:pPr>
        <w:widowControl/>
        <w:spacing w:line="320" w:lineRule="atLeast"/>
        <w:rPr>
          <w:rFonts w:ascii="宋体" w:hAnsi="宋体"/>
          <w:kern w:val="0"/>
          <w:szCs w:val="21"/>
        </w:rPr>
      </w:pPr>
      <w:r>
        <w:rPr>
          <w:rFonts w:ascii="宋体" w:hAnsi="宋体" w:hint="eastAsia"/>
          <w:kern w:val="0"/>
          <w:szCs w:val="21"/>
        </w:rPr>
        <w:t>3、《危险化学品安全管理条例》第二条</w:t>
      </w:r>
    </w:p>
    <w:p w:rsidR="007807AD" w:rsidRDefault="00600D24">
      <w:pPr>
        <w:widowControl/>
        <w:spacing w:line="320" w:lineRule="atLeast"/>
        <w:rPr>
          <w:rFonts w:ascii="宋体" w:hAnsi="宋体"/>
          <w:kern w:val="0"/>
          <w:szCs w:val="21"/>
        </w:rPr>
      </w:pPr>
      <w:r>
        <w:rPr>
          <w:rFonts w:ascii="宋体" w:hAnsi="宋体" w:hint="eastAsia"/>
          <w:kern w:val="0"/>
          <w:szCs w:val="21"/>
        </w:rPr>
        <w:t>4、《道路交通安全违法行为处理程序规定》第二条</w:t>
      </w:r>
    </w:p>
    <w:p w:rsidR="007807AD" w:rsidRDefault="00600D24">
      <w:pPr>
        <w:widowControl/>
        <w:spacing w:line="320" w:lineRule="atLeast"/>
        <w:rPr>
          <w:rFonts w:ascii="宋体" w:hAnsi="宋体"/>
          <w:kern w:val="0"/>
          <w:szCs w:val="21"/>
        </w:rPr>
      </w:pPr>
      <w:r>
        <w:rPr>
          <w:rFonts w:ascii="宋体" w:hAnsi="宋体" w:hint="eastAsia"/>
          <w:kern w:val="0"/>
          <w:szCs w:val="21"/>
        </w:rPr>
        <w:t>5、《交通事故处理程序规定》第二条</w:t>
      </w:r>
    </w:p>
    <w:p w:rsidR="007807AD" w:rsidRDefault="00600D24">
      <w:pPr>
        <w:widowControl/>
        <w:spacing w:line="320" w:lineRule="atLeast"/>
        <w:rPr>
          <w:rFonts w:ascii="宋体" w:hAnsi="宋体"/>
          <w:kern w:val="0"/>
          <w:szCs w:val="21"/>
        </w:rPr>
      </w:pPr>
      <w:r>
        <w:rPr>
          <w:rFonts w:ascii="宋体" w:hAnsi="宋体" w:hint="eastAsia"/>
          <w:kern w:val="0"/>
          <w:szCs w:val="21"/>
        </w:rPr>
        <w:t>6、《机动车驾驶证申领和使用规定》第二条</w:t>
      </w:r>
    </w:p>
    <w:p w:rsidR="007807AD" w:rsidRDefault="00600D24">
      <w:pPr>
        <w:widowControl/>
        <w:spacing w:line="320" w:lineRule="atLeast"/>
        <w:rPr>
          <w:rFonts w:ascii="宋体" w:hAnsi="宋体"/>
          <w:kern w:val="0"/>
          <w:szCs w:val="21"/>
        </w:rPr>
      </w:pPr>
      <w:r>
        <w:rPr>
          <w:rFonts w:ascii="宋体" w:hAnsi="宋体" w:hint="eastAsia"/>
          <w:kern w:val="0"/>
          <w:szCs w:val="21"/>
        </w:rPr>
        <w:t>7、《机动车登记规定》第二条</w:t>
      </w:r>
    </w:p>
    <w:p w:rsidR="007807AD" w:rsidRDefault="00600D24">
      <w:pPr>
        <w:widowControl/>
        <w:spacing w:line="320" w:lineRule="atLeast"/>
        <w:rPr>
          <w:rFonts w:ascii="宋体" w:hAnsi="宋体"/>
          <w:kern w:val="0"/>
          <w:szCs w:val="21"/>
        </w:rPr>
      </w:pPr>
      <w:r>
        <w:rPr>
          <w:rFonts w:ascii="宋体" w:hAnsi="宋体" w:hint="eastAsia"/>
          <w:kern w:val="0"/>
          <w:szCs w:val="21"/>
        </w:rPr>
        <w:t>8、《剧毒化学品购买和公路运输许可证件管理办法》第四条</w:t>
      </w:r>
    </w:p>
    <w:p w:rsidR="007807AD" w:rsidRDefault="00600D24">
      <w:pPr>
        <w:widowControl/>
        <w:spacing w:line="310" w:lineRule="atLeast"/>
        <w:rPr>
          <w:rFonts w:ascii="宋体" w:hAnsi="宋体"/>
          <w:kern w:val="0"/>
          <w:szCs w:val="21"/>
        </w:rPr>
      </w:pPr>
      <w:r>
        <w:rPr>
          <w:rFonts w:ascii="宋体" w:hAnsi="宋体" w:hint="eastAsia"/>
          <w:kern w:val="0"/>
          <w:szCs w:val="21"/>
        </w:rPr>
        <w:t>9、《湖南省实施</w:t>
      </w:r>
      <w:r>
        <w:rPr>
          <w:rFonts w:hint="eastAsia"/>
          <w:kern w:val="0"/>
          <w:szCs w:val="21"/>
        </w:rPr>
        <w:t>&lt;</w:t>
      </w:r>
      <w:r>
        <w:rPr>
          <w:rFonts w:ascii="宋体" w:hAnsi="宋体" w:hint="eastAsia"/>
          <w:kern w:val="0"/>
          <w:szCs w:val="21"/>
        </w:rPr>
        <w:t>中华人民共和国道路交通安全法</w:t>
      </w:r>
      <w:r>
        <w:rPr>
          <w:rFonts w:hint="eastAsia"/>
          <w:kern w:val="0"/>
          <w:szCs w:val="21"/>
        </w:rPr>
        <w:t>&gt;</w:t>
      </w:r>
      <w:r>
        <w:rPr>
          <w:rFonts w:ascii="宋体" w:hAnsi="宋体" w:hint="eastAsia"/>
          <w:kern w:val="0"/>
          <w:szCs w:val="21"/>
        </w:rPr>
        <w:t>办法》第四条</w:t>
      </w:r>
    </w:p>
    <w:p w:rsidR="007807AD" w:rsidRDefault="007807AD">
      <w:pPr>
        <w:widowControl/>
        <w:spacing w:line="310" w:lineRule="atLeast"/>
        <w:rPr>
          <w:rFonts w:ascii="宋体" w:hAnsi="宋体"/>
          <w:kern w:val="0"/>
          <w:szCs w:val="21"/>
        </w:rPr>
      </w:pPr>
    </w:p>
    <w:p w:rsidR="007807AD" w:rsidRDefault="00600D24">
      <w:pPr>
        <w:widowControl/>
        <w:spacing w:line="310" w:lineRule="atLeast"/>
        <w:rPr>
          <w:rFonts w:ascii="黑体" w:eastAsia="黑体"/>
          <w:kern w:val="0"/>
          <w:sz w:val="32"/>
          <w:szCs w:val="32"/>
        </w:rPr>
      </w:pPr>
      <w:r>
        <w:rPr>
          <w:rFonts w:ascii="黑体" w:eastAsia="黑体" w:hint="eastAsia"/>
          <w:kern w:val="0"/>
          <w:sz w:val="32"/>
          <w:szCs w:val="32"/>
        </w:rPr>
        <w:t>二、行政执法依据</w:t>
      </w:r>
    </w:p>
    <w:tbl>
      <w:tblPr>
        <w:tblW w:w="0" w:type="auto"/>
        <w:tblLayout w:type="fixed"/>
        <w:tblLook w:val="0000"/>
      </w:tblPr>
      <w:tblGrid>
        <w:gridCol w:w="998"/>
        <w:gridCol w:w="538"/>
        <w:gridCol w:w="4789"/>
        <w:gridCol w:w="1736"/>
        <w:gridCol w:w="1161"/>
      </w:tblGrid>
      <w:tr w:rsidR="007807AD">
        <w:tc>
          <w:tcPr>
            <w:tcW w:w="998" w:type="dxa"/>
            <w:tcBorders>
              <w:top w:val="single" w:sz="4" w:space="0" w:color="000000"/>
              <w:left w:val="single" w:sz="4" w:space="0" w:color="000000"/>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类别</w:t>
            </w:r>
          </w:p>
        </w:tc>
        <w:tc>
          <w:tcPr>
            <w:tcW w:w="538"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序号</w:t>
            </w:r>
          </w:p>
        </w:tc>
        <w:tc>
          <w:tcPr>
            <w:tcW w:w="4789"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名         称</w:t>
            </w:r>
          </w:p>
        </w:tc>
        <w:tc>
          <w:tcPr>
            <w:tcW w:w="1736"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制定机关</w:t>
            </w:r>
          </w:p>
        </w:tc>
        <w:tc>
          <w:tcPr>
            <w:tcW w:w="1161"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生效时间</w:t>
            </w:r>
          </w:p>
        </w:tc>
      </w:tr>
      <w:tr w:rsidR="007807AD">
        <w:tc>
          <w:tcPr>
            <w:tcW w:w="998" w:type="dxa"/>
            <w:tcBorders>
              <w:top w:val="single" w:sz="4" w:space="0" w:color="000000"/>
              <w:left w:val="single" w:sz="4" w:space="0" w:color="000000"/>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法律</w:t>
            </w:r>
          </w:p>
        </w:tc>
        <w:tc>
          <w:tcPr>
            <w:tcW w:w="538"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1</w:t>
            </w:r>
          </w:p>
        </w:tc>
        <w:tc>
          <w:tcPr>
            <w:tcW w:w="4789"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rPr>
                <w:rFonts w:ascii="宋体" w:hAnsi="宋体"/>
                <w:kern w:val="0"/>
                <w:szCs w:val="21"/>
              </w:rPr>
            </w:pPr>
            <w:r>
              <w:rPr>
                <w:rFonts w:ascii="宋体" w:hAnsi="宋体" w:hint="eastAsia"/>
                <w:kern w:val="0"/>
                <w:szCs w:val="21"/>
              </w:rPr>
              <w:t>《中华人民共和国道路交通安全法》</w:t>
            </w:r>
          </w:p>
        </w:tc>
        <w:tc>
          <w:tcPr>
            <w:tcW w:w="1736"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全国人大常委会</w:t>
            </w:r>
          </w:p>
        </w:tc>
        <w:tc>
          <w:tcPr>
            <w:tcW w:w="1161"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2004.5.1</w:t>
            </w:r>
          </w:p>
        </w:tc>
      </w:tr>
      <w:tr w:rsidR="007807AD">
        <w:tc>
          <w:tcPr>
            <w:tcW w:w="998" w:type="dxa"/>
            <w:vMerge w:val="restart"/>
            <w:tcBorders>
              <w:top w:val="nil"/>
              <w:left w:val="single" w:sz="4" w:space="0" w:color="000000"/>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行政法规</w:t>
            </w:r>
          </w:p>
        </w:tc>
        <w:tc>
          <w:tcPr>
            <w:tcW w:w="538"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2</w:t>
            </w:r>
          </w:p>
        </w:tc>
        <w:tc>
          <w:tcPr>
            <w:tcW w:w="4789" w:type="dxa"/>
            <w:tcBorders>
              <w:top w:val="single" w:sz="4" w:space="0" w:color="000000"/>
              <w:left w:val="nil"/>
              <w:bottom w:val="single" w:sz="4" w:space="0" w:color="000000"/>
              <w:right w:val="single" w:sz="4" w:space="0" w:color="000000"/>
            </w:tcBorders>
            <w:vAlign w:val="center"/>
          </w:tcPr>
          <w:p w:rsidR="007807AD" w:rsidRDefault="0096173A">
            <w:pPr>
              <w:widowControl/>
              <w:spacing w:line="310" w:lineRule="atLeast"/>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sidR="00600D24">
              <w:rPr>
                <w:rFonts w:ascii="宋体" w:hAnsi="宋体" w:hint="eastAsia"/>
                <w:kern w:val="0"/>
                <w:szCs w:val="21"/>
              </w:rPr>
              <w:t>》</w:t>
            </w:r>
          </w:p>
        </w:tc>
        <w:tc>
          <w:tcPr>
            <w:tcW w:w="1736"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国务院</w:t>
            </w:r>
          </w:p>
        </w:tc>
        <w:tc>
          <w:tcPr>
            <w:tcW w:w="1161"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2004.5.1</w:t>
            </w:r>
          </w:p>
        </w:tc>
      </w:tr>
      <w:tr w:rsidR="007807AD">
        <w:tc>
          <w:tcPr>
            <w:tcW w:w="998" w:type="dxa"/>
            <w:vMerge/>
            <w:tcBorders>
              <w:top w:val="nil"/>
              <w:left w:val="single" w:sz="4" w:space="0" w:color="000000"/>
              <w:bottom w:val="single" w:sz="4" w:space="0" w:color="000000"/>
              <w:right w:val="single" w:sz="4" w:space="0" w:color="000000"/>
            </w:tcBorders>
            <w:vAlign w:val="center"/>
          </w:tcPr>
          <w:p w:rsidR="007807AD" w:rsidRDefault="007807AD">
            <w:pPr>
              <w:widowControl/>
              <w:jc w:val="left"/>
              <w:rPr>
                <w:rFonts w:ascii="宋体" w:hAnsi="宋体"/>
                <w:kern w:val="0"/>
                <w:szCs w:val="21"/>
              </w:rPr>
            </w:pPr>
          </w:p>
        </w:tc>
        <w:tc>
          <w:tcPr>
            <w:tcW w:w="538"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3</w:t>
            </w:r>
          </w:p>
        </w:tc>
        <w:tc>
          <w:tcPr>
            <w:tcW w:w="4789"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rPr>
                <w:rFonts w:ascii="宋体" w:hAnsi="宋体"/>
                <w:kern w:val="0"/>
                <w:szCs w:val="21"/>
              </w:rPr>
            </w:pPr>
            <w:r>
              <w:rPr>
                <w:rFonts w:ascii="宋体" w:hAnsi="宋体" w:hint="eastAsia"/>
                <w:kern w:val="0"/>
                <w:szCs w:val="21"/>
              </w:rPr>
              <w:t>《危险化学品安全管理条例》</w:t>
            </w:r>
          </w:p>
        </w:tc>
        <w:tc>
          <w:tcPr>
            <w:tcW w:w="1736"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国务院</w:t>
            </w:r>
          </w:p>
        </w:tc>
        <w:tc>
          <w:tcPr>
            <w:tcW w:w="1161"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2002.3.15</w:t>
            </w:r>
          </w:p>
        </w:tc>
      </w:tr>
      <w:tr w:rsidR="007807AD">
        <w:tc>
          <w:tcPr>
            <w:tcW w:w="998" w:type="dxa"/>
            <w:vMerge w:val="restart"/>
            <w:tcBorders>
              <w:top w:val="nil"/>
              <w:left w:val="single" w:sz="4" w:space="0" w:color="000000"/>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部</w:t>
            </w:r>
          </w:p>
          <w:p w:rsidR="007807AD" w:rsidRDefault="00600D24">
            <w:pPr>
              <w:widowControl/>
              <w:spacing w:line="310" w:lineRule="atLeast"/>
              <w:jc w:val="center"/>
              <w:rPr>
                <w:rFonts w:ascii="宋体" w:hAnsi="宋体"/>
                <w:kern w:val="0"/>
                <w:szCs w:val="21"/>
              </w:rPr>
            </w:pPr>
            <w:r>
              <w:rPr>
                <w:rFonts w:ascii="宋体" w:hAnsi="宋体" w:hint="eastAsia"/>
                <w:kern w:val="0"/>
                <w:szCs w:val="21"/>
              </w:rPr>
              <w:t>门</w:t>
            </w:r>
          </w:p>
          <w:p w:rsidR="007807AD" w:rsidRDefault="00600D24">
            <w:pPr>
              <w:widowControl/>
              <w:spacing w:line="310" w:lineRule="atLeast"/>
              <w:jc w:val="center"/>
              <w:rPr>
                <w:rFonts w:ascii="宋体" w:hAnsi="宋体"/>
                <w:kern w:val="0"/>
                <w:szCs w:val="21"/>
              </w:rPr>
            </w:pPr>
            <w:r>
              <w:rPr>
                <w:rFonts w:ascii="宋体" w:hAnsi="宋体" w:hint="eastAsia"/>
                <w:kern w:val="0"/>
                <w:szCs w:val="21"/>
              </w:rPr>
              <w:t>规</w:t>
            </w:r>
          </w:p>
          <w:p w:rsidR="007807AD" w:rsidRDefault="00600D24">
            <w:pPr>
              <w:widowControl/>
              <w:spacing w:line="310" w:lineRule="atLeast"/>
              <w:jc w:val="center"/>
              <w:rPr>
                <w:rFonts w:ascii="宋体" w:hAnsi="宋体"/>
                <w:kern w:val="0"/>
                <w:szCs w:val="21"/>
              </w:rPr>
            </w:pPr>
            <w:r>
              <w:rPr>
                <w:rFonts w:ascii="宋体" w:hAnsi="宋体" w:hint="eastAsia"/>
                <w:kern w:val="0"/>
                <w:szCs w:val="21"/>
              </w:rPr>
              <w:t>章</w:t>
            </w:r>
          </w:p>
        </w:tc>
        <w:tc>
          <w:tcPr>
            <w:tcW w:w="538"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4</w:t>
            </w:r>
          </w:p>
        </w:tc>
        <w:tc>
          <w:tcPr>
            <w:tcW w:w="4789"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rPr>
                <w:rFonts w:ascii="宋体" w:hAnsi="宋体"/>
                <w:kern w:val="0"/>
                <w:szCs w:val="21"/>
              </w:rPr>
            </w:pPr>
            <w:r>
              <w:rPr>
                <w:rFonts w:ascii="宋体" w:hAnsi="宋体" w:hint="eastAsia"/>
                <w:kern w:val="0"/>
                <w:szCs w:val="21"/>
              </w:rPr>
              <w:t>《道路交通安全违法行为处理程序规定》</w:t>
            </w:r>
          </w:p>
        </w:tc>
        <w:tc>
          <w:tcPr>
            <w:tcW w:w="1736"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公安部</w:t>
            </w:r>
          </w:p>
        </w:tc>
        <w:tc>
          <w:tcPr>
            <w:tcW w:w="1161"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2009.4.1</w:t>
            </w:r>
          </w:p>
        </w:tc>
      </w:tr>
      <w:tr w:rsidR="007807AD">
        <w:tc>
          <w:tcPr>
            <w:tcW w:w="998" w:type="dxa"/>
            <w:vMerge/>
            <w:tcBorders>
              <w:top w:val="nil"/>
              <w:left w:val="single" w:sz="4" w:space="0" w:color="000000"/>
              <w:bottom w:val="single" w:sz="4" w:space="0" w:color="000000"/>
              <w:right w:val="single" w:sz="4" w:space="0" w:color="000000"/>
            </w:tcBorders>
            <w:vAlign w:val="center"/>
          </w:tcPr>
          <w:p w:rsidR="007807AD" w:rsidRDefault="007807AD">
            <w:pPr>
              <w:widowControl/>
              <w:jc w:val="left"/>
              <w:rPr>
                <w:rFonts w:ascii="宋体" w:hAnsi="宋体"/>
                <w:kern w:val="0"/>
                <w:szCs w:val="21"/>
              </w:rPr>
            </w:pPr>
          </w:p>
        </w:tc>
        <w:tc>
          <w:tcPr>
            <w:tcW w:w="538"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5</w:t>
            </w:r>
          </w:p>
        </w:tc>
        <w:tc>
          <w:tcPr>
            <w:tcW w:w="4789"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rPr>
                <w:rFonts w:ascii="宋体" w:hAnsi="宋体"/>
                <w:kern w:val="0"/>
                <w:szCs w:val="21"/>
              </w:rPr>
            </w:pPr>
            <w:r>
              <w:rPr>
                <w:rFonts w:ascii="宋体" w:hAnsi="宋体" w:hint="eastAsia"/>
                <w:kern w:val="0"/>
                <w:szCs w:val="21"/>
              </w:rPr>
              <w:t>《交通事故处理程序规定》</w:t>
            </w:r>
          </w:p>
        </w:tc>
        <w:tc>
          <w:tcPr>
            <w:tcW w:w="1736"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公安部</w:t>
            </w:r>
          </w:p>
        </w:tc>
        <w:tc>
          <w:tcPr>
            <w:tcW w:w="1161"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2009.1.1</w:t>
            </w:r>
          </w:p>
        </w:tc>
      </w:tr>
      <w:tr w:rsidR="007807AD">
        <w:tc>
          <w:tcPr>
            <w:tcW w:w="998" w:type="dxa"/>
            <w:vMerge/>
            <w:tcBorders>
              <w:top w:val="nil"/>
              <w:left w:val="single" w:sz="4" w:space="0" w:color="000000"/>
              <w:bottom w:val="single" w:sz="4" w:space="0" w:color="000000"/>
              <w:right w:val="single" w:sz="4" w:space="0" w:color="000000"/>
            </w:tcBorders>
            <w:vAlign w:val="center"/>
          </w:tcPr>
          <w:p w:rsidR="007807AD" w:rsidRDefault="007807AD">
            <w:pPr>
              <w:widowControl/>
              <w:jc w:val="left"/>
              <w:rPr>
                <w:rFonts w:ascii="宋体" w:hAnsi="宋体"/>
                <w:kern w:val="0"/>
                <w:szCs w:val="21"/>
              </w:rPr>
            </w:pPr>
          </w:p>
        </w:tc>
        <w:tc>
          <w:tcPr>
            <w:tcW w:w="538"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6</w:t>
            </w:r>
          </w:p>
        </w:tc>
        <w:tc>
          <w:tcPr>
            <w:tcW w:w="4789"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rPr>
                <w:rFonts w:ascii="宋体" w:hAnsi="宋体"/>
                <w:kern w:val="0"/>
                <w:szCs w:val="21"/>
              </w:rPr>
            </w:pPr>
            <w:r>
              <w:rPr>
                <w:rFonts w:ascii="宋体" w:hAnsi="宋体" w:hint="eastAsia"/>
                <w:kern w:val="0"/>
                <w:szCs w:val="21"/>
              </w:rPr>
              <w:t>《机动车驾驶证申领和使用规定》</w:t>
            </w:r>
          </w:p>
        </w:tc>
        <w:tc>
          <w:tcPr>
            <w:tcW w:w="1736"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公安部</w:t>
            </w:r>
          </w:p>
        </w:tc>
        <w:tc>
          <w:tcPr>
            <w:tcW w:w="1161"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 xml:space="preserve">2010.4.1 </w:t>
            </w:r>
          </w:p>
        </w:tc>
      </w:tr>
      <w:tr w:rsidR="007807AD">
        <w:tc>
          <w:tcPr>
            <w:tcW w:w="998" w:type="dxa"/>
            <w:vMerge/>
            <w:tcBorders>
              <w:top w:val="nil"/>
              <w:left w:val="single" w:sz="4" w:space="0" w:color="000000"/>
              <w:bottom w:val="single" w:sz="4" w:space="0" w:color="000000"/>
              <w:right w:val="single" w:sz="4" w:space="0" w:color="000000"/>
            </w:tcBorders>
            <w:vAlign w:val="center"/>
          </w:tcPr>
          <w:p w:rsidR="007807AD" w:rsidRDefault="007807AD">
            <w:pPr>
              <w:widowControl/>
              <w:jc w:val="left"/>
              <w:rPr>
                <w:rFonts w:ascii="宋体" w:hAnsi="宋体"/>
                <w:kern w:val="0"/>
                <w:szCs w:val="21"/>
              </w:rPr>
            </w:pPr>
          </w:p>
        </w:tc>
        <w:tc>
          <w:tcPr>
            <w:tcW w:w="538"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7</w:t>
            </w:r>
          </w:p>
        </w:tc>
        <w:tc>
          <w:tcPr>
            <w:tcW w:w="4789"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rPr>
                <w:rFonts w:ascii="宋体" w:hAnsi="宋体"/>
                <w:kern w:val="0"/>
                <w:szCs w:val="21"/>
              </w:rPr>
            </w:pPr>
            <w:r>
              <w:rPr>
                <w:rFonts w:ascii="宋体" w:hAnsi="宋体" w:hint="eastAsia"/>
                <w:kern w:val="0"/>
                <w:szCs w:val="21"/>
              </w:rPr>
              <w:t>《机动车登记规定》</w:t>
            </w:r>
          </w:p>
        </w:tc>
        <w:tc>
          <w:tcPr>
            <w:tcW w:w="1736"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公安部</w:t>
            </w:r>
          </w:p>
        </w:tc>
        <w:tc>
          <w:tcPr>
            <w:tcW w:w="1161"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2008.10.1</w:t>
            </w:r>
          </w:p>
        </w:tc>
      </w:tr>
      <w:tr w:rsidR="007807AD">
        <w:tc>
          <w:tcPr>
            <w:tcW w:w="998" w:type="dxa"/>
            <w:vMerge/>
            <w:tcBorders>
              <w:top w:val="nil"/>
              <w:left w:val="single" w:sz="4" w:space="0" w:color="000000"/>
              <w:bottom w:val="single" w:sz="4" w:space="0" w:color="000000"/>
              <w:right w:val="single" w:sz="4" w:space="0" w:color="000000"/>
            </w:tcBorders>
            <w:vAlign w:val="center"/>
          </w:tcPr>
          <w:p w:rsidR="007807AD" w:rsidRDefault="007807AD">
            <w:pPr>
              <w:widowControl/>
              <w:jc w:val="left"/>
              <w:rPr>
                <w:rFonts w:ascii="宋体" w:hAnsi="宋体"/>
                <w:kern w:val="0"/>
                <w:szCs w:val="21"/>
              </w:rPr>
            </w:pPr>
          </w:p>
        </w:tc>
        <w:tc>
          <w:tcPr>
            <w:tcW w:w="538"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8</w:t>
            </w:r>
          </w:p>
        </w:tc>
        <w:tc>
          <w:tcPr>
            <w:tcW w:w="4789"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rPr>
                <w:rFonts w:ascii="宋体" w:hAnsi="宋体"/>
                <w:kern w:val="0"/>
                <w:szCs w:val="21"/>
              </w:rPr>
            </w:pPr>
            <w:r>
              <w:rPr>
                <w:rFonts w:ascii="宋体" w:hAnsi="宋体" w:hint="eastAsia"/>
                <w:kern w:val="0"/>
                <w:szCs w:val="21"/>
              </w:rPr>
              <w:t>《剧毒化学品购买和公路运输许可证件管理办法》</w:t>
            </w:r>
          </w:p>
        </w:tc>
        <w:tc>
          <w:tcPr>
            <w:tcW w:w="1736"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公安部</w:t>
            </w:r>
          </w:p>
        </w:tc>
        <w:tc>
          <w:tcPr>
            <w:tcW w:w="1161"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2005.8.1</w:t>
            </w:r>
          </w:p>
        </w:tc>
      </w:tr>
      <w:tr w:rsidR="007807AD">
        <w:tc>
          <w:tcPr>
            <w:tcW w:w="998" w:type="dxa"/>
            <w:tcBorders>
              <w:top w:val="single" w:sz="4" w:space="0" w:color="000000"/>
              <w:left w:val="single" w:sz="4" w:space="0" w:color="000000"/>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地方性法规</w:t>
            </w:r>
          </w:p>
        </w:tc>
        <w:tc>
          <w:tcPr>
            <w:tcW w:w="538"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9</w:t>
            </w:r>
          </w:p>
        </w:tc>
        <w:tc>
          <w:tcPr>
            <w:tcW w:w="4789"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rPr>
                <w:rFonts w:ascii="宋体" w:hAnsi="宋体"/>
                <w:kern w:val="0"/>
                <w:szCs w:val="21"/>
              </w:rPr>
            </w:pPr>
            <w:r>
              <w:rPr>
                <w:rFonts w:ascii="宋体" w:hAnsi="宋体" w:hint="eastAsia"/>
                <w:kern w:val="0"/>
                <w:szCs w:val="21"/>
              </w:rPr>
              <w:t>《湖南省实施</w:t>
            </w:r>
            <w:r>
              <w:rPr>
                <w:rFonts w:hint="eastAsia"/>
                <w:kern w:val="0"/>
                <w:szCs w:val="21"/>
              </w:rPr>
              <w:t>&lt;</w:t>
            </w:r>
            <w:r>
              <w:rPr>
                <w:rFonts w:ascii="宋体" w:hAnsi="宋体" w:hint="eastAsia"/>
                <w:kern w:val="0"/>
                <w:szCs w:val="21"/>
              </w:rPr>
              <w:t>中华人民共和国道路交通安全法</w:t>
            </w:r>
            <w:r>
              <w:rPr>
                <w:rFonts w:hint="eastAsia"/>
                <w:kern w:val="0"/>
                <w:szCs w:val="21"/>
              </w:rPr>
              <w:t>&gt;</w:t>
            </w:r>
            <w:r>
              <w:rPr>
                <w:rFonts w:ascii="宋体" w:hAnsi="宋体" w:hint="eastAsia"/>
                <w:kern w:val="0"/>
                <w:szCs w:val="21"/>
              </w:rPr>
              <w:t>办法》</w:t>
            </w:r>
          </w:p>
        </w:tc>
        <w:tc>
          <w:tcPr>
            <w:tcW w:w="1736"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省人大</w:t>
            </w:r>
          </w:p>
        </w:tc>
        <w:tc>
          <w:tcPr>
            <w:tcW w:w="1161" w:type="dxa"/>
            <w:tcBorders>
              <w:top w:val="single" w:sz="4" w:space="0" w:color="000000"/>
              <w:left w:val="nil"/>
              <w:bottom w:val="single" w:sz="4" w:space="0" w:color="000000"/>
              <w:right w:val="single" w:sz="4" w:space="0" w:color="000000"/>
            </w:tcBorders>
            <w:vAlign w:val="center"/>
          </w:tcPr>
          <w:p w:rsidR="007807AD" w:rsidRDefault="00600D24">
            <w:pPr>
              <w:widowControl/>
              <w:spacing w:line="310" w:lineRule="atLeast"/>
              <w:jc w:val="center"/>
              <w:rPr>
                <w:rFonts w:ascii="宋体" w:hAnsi="宋体"/>
                <w:kern w:val="0"/>
                <w:szCs w:val="21"/>
              </w:rPr>
            </w:pPr>
            <w:r>
              <w:rPr>
                <w:rFonts w:ascii="宋体" w:hAnsi="宋体" w:hint="eastAsia"/>
                <w:kern w:val="0"/>
                <w:szCs w:val="21"/>
              </w:rPr>
              <w:t>2006.9.1</w:t>
            </w:r>
          </w:p>
          <w:p w:rsidR="007807AD" w:rsidRDefault="00600D24">
            <w:pPr>
              <w:widowControl/>
              <w:spacing w:line="310" w:lineRule="atLeast"/>
              <w:jc w:val="center"/>
              <w:rPr>
                <w:rFonts w:ascii="宋体" w:hAnsi="宋体"/>
                <w:kern w:val="0"/>
                <w:szCs w:val="21"/>
              </w:rPr>
            </w:pPr>
            <w:r>
              <w:rPr>
                <w:rFonts w:ascii="宋体" w:hAnsi="宋体" w:hint="eastAsia"/>
                <w:kern w:val="0"/>
                <w:szCs w:val="21"/>
              </w:rPr>
              <w:t>2009.9.27修订</w:t>
            </w:r>
          </w:p>
        </w:tc>
      </w:tr>
    </w:tbl>
    <w:p w:rsidR="007807AD" w:rsidRDefault="007807AD">
      <w:pPr>
        <w:widowControl/>
        <w:spacing w:line="310" w:lineRule="atLeast"/>
        <w:rPr>
          <w:rFonts w:ascii="黑体" w:eastAsia="黑体"/>
          <w:kern w:val="0"/>
          <w:sz w:val="30"/>
          <w:szCs w:val="30"/>
        </w:rPr>
      </w:pPr>
    </w:p>
    <w:p w:rsidR="007807AD" w:rsidRDefault="00600D24">
      <w:pPr>
        <w:widowControl/>
        <w:spacing w:line="310" w:lineRule="atLeast"/>
        <w:rPr>
          <w:rFonts w:ascii="黑体" w:eastAsia="黑体"/>
          <w:kern w:val="0"/>
          <w:sz w:val="30"/>
          <w:szCs w:val="30"/>
        </w:rPr>
      </w:pPr>
      <w:r>
        <w:rPr>
          <w:rFonts w:ascii="黑体" w:eastAsia="黑体" w:hint="eastAsia"/>
          <w:kern w:val="0"/>
          <w:sz w:val="30"/>
          <w:szCs w:val="30"/>
        </w:rPr>
        <w:t>三、行政执法职权</w:t>
      </w:r>
    </w:p>
    <w:p w:rsidR="007807AD" w:rsidRDefault="00600D24">
      <w:pPr>
        <w:widowControl/>
        <w:spacing w:line="310" w:lineRule="atLeast"/>
        <w:rPr>
          <w:rFonts w:ascii="宋体" w:hAnsi="宋体"/>
          <w:b/>
          <w:bCs/>
          <w:kern w:val="0"/>
          <w:sz w:val="28"/>
          <w:szCs w:val="28"/>
        </w:rPr>
      </w:pPr>
      <w:r>
        <w:rPr>
          <w:rFonts w:ascii="宋体" w:hAnsi="宋体" w:hint="eastAsia"/>
          <w:b/>
          <w:bCs/>
          <w:kern w:val="0"/>
          <w:sz w:val="28"/>
          <w:szCs w:val="28"/>
        </w:rPr>
        <w:t>（一）行政许可（共</w:t>
      </w:r>
      <w:r>
        <w:rPr>
          <w:rFonts w:hint="eastAsia"/>
          <w:b/>
          <w:bCs/>
          <w:kern w:val="0"/>
          <w:sz w:val="28"/>
          <w:szCs w:val="28"/>
        </w:rPr>
        <w:t>5</w:t>
      </w:r>
      <w:r>
        <w:rPr>
          <w:rFonts w:ascii="宋体" w:hAnsi="宋体" w:hint="eastAsia"/>
          <w:b/>
          <w:bCs/>
          <w:kern w:val="0"/>
          <w:sz w:val="28"/>
          <w:szCs w:val="28"/>
        </w:rPr>
        <w:t>项）</w:t>
      </w:r>
    </w:p>
    <w:p w:rsidR="007807AD" w:rsidRDefault="00600D24">
      <w:pPr>
        <w:widowControl/>
        <w:spacing w:line="310" w:lineRule="atLeast"/>
        <w:rPr>
          <w:rFonts w:ascii="宋体" w:hAnsi="宋体"/>
          <w:kern w:val="0"/>
          <w:szCs w:val="21"/>
        </w:rPr>
      </w:pPr>
      <w:r>
        <w:rPr>
          <w:rFonts w:ascii="宋体" w:hAnsi="宋体" w:hint="eastAsia"/>
          <w:kern w:val="0"/>
          <w:szCs w:val="21"/>
        </w:rPr>
        <w:t>1、机动车登记、临时通行牌证核发（委托下放）</w:t>
      </w:r>
    </w:p>
    <w:p w:rsidR="007807AD" w:rsidRDefault="00600D24">
      <w:pPr>
        <w:widowControl/>
        <w:spacing w:line="310" w:lineRule="atLeast"/>
        <w:rPr>
          <w:rFonts w:ascii="宋体" w:hAnsi="宋体"/>
          <w:kern w:val="0"/>
          <w:szCs w:val="21"/>
        </w:rPr>
      </w:pPr>
      <w:r>
        <w:rPr>
          <w:rFonts w:ascii="宋体" w:hAnsi="宋体" w:hint="eastAsia"/>
          <w:kern w:val="0"/>
          <w:szCs w:val="21"/>
        </w:rPr>
        <w:t>法律依据：</w:t>
      </w:r>
    </w:p>
    <w:p w:rsidR="007807AD" w:rsidRDefault="00600D24">
      <w:pPr>
        <w:widowControl/>
        <w:spacing w:line="310" w:lineRule="atLeast"/>
        <w:rPr>
          <w:rFonts w:ascii="宋体" w:hAnsi="宋体"/>
          <w:kern w:val="0"/>
          <w:szCs w:val="21"/>
        </w:rPr>
      </w:pPr>
      <w:r>
        <w:rPr>
          <w:rFonts w:ascii="宋体" w:hAnsi="宋体" w:hint="eastAsia"/>
          <w:kern w:val="0"/>
          <w:szCs w:val="21"/>
        </w:rPr>
        <w:t>(1)《中华人民共和国道路交通安全法》第</w:t>
      </w:r>
      <w:r>
        <w:rPr>
          <w:rFonts w:hint="eastAsia"/>
          <w:kern w:val="0"/>
          <w:szCs w:val="21"/>
        </w:rPr>
        <w:t>8</w:t>
      </w:r>
      <w:r>
        <w:rPr>
          <w:rFonts w:ascii="宋体" w:hAnsi="宋体" w:hint="eastAsia"/>
          <w:kern w:val="0"/>
          <w:szCs w:val="21"/>
        </w:rPr>
        <w:t>条</w:t>
      </w:r>
    </w:p>
    <w:p w:rsidR="007807AD" w:rsidRDefault="00600D24">
      <w:pPr>
        <w:widowControl/>
        <w:spacing w:line="310" w:lineRule="atLeast"/>
        <w:rPr>
          <w:rFonts w:ascii="宋体" w:hAnsi="宋体"/>
          <w:kern w:val="0"/>
          <w:szCs w:val="21"/>
        </w:rPr>
      </w:pPr>
      <w:r>
        <w:rPr>
          <w:rFonts w:ascii="宋体" w:hAnsi="宋体" w:hint="eastAsia"/>
          <w:kern w:val="0"/>
          <w:szCs w:val="21"/>
        </w:rPr>
        <w:t>(2)《机动车登记规定》第</w:t>
      </w:r>
      <w:r>
        <w:rPr>
          <w:rFonts w:hint="eastAsia"/>
          <w:kern w:val="0"/>
          <w:szCs w:val="21"/>
        </w:rPr>
        <w:t>2</w:t>
      </w:r>
      <w:r>
        <w:rPr>
          <w:rFonts w:ascii="宋体" w:hAnsi="宋体" w:hint="eastAsia"/>
          <w:kern w:val="0"/>
          <w:szCs w:val="21"/>
        </w:rPr>
        <w:t>条、第</w:t>
      </w:r>
      <w:r>
        <w:rPr>
          <w:rFonts w:hint="eastAsia"/>
          <w:kern w:val="0"/>
          <w:szCs w:val="21"/>
        </w:rPr>
        <w:t>3</w:t>
      </w:r>
      <w:r>
        <w:rPr>
          <w:rFonts w:ascii="宋体" w:hAnsi="宋体" w:hint="eastAsia"/>
          <w:kern w:val="0"/>
          <w:szCs w:val="21"/>
        </w:rPr>
        <w:t>条</w:t>
      </w:r>
    </w:p>
    <w:p w:rsidR="007807AD" w:rsidRDefault="00600D24">
      <w:pPr>
        <w:widowControl/>
        <w:spacing w:line="310" w:lineRule="atLeast"/>
        <w:rPr>
          <w:rFonts w:ascii="宋体" w:hAnsi="宋体"/>
          <w:kern w:val="0"/>
          <w:szCs w:val="21"/>
        </w:rPr>
      </w:pPr>
      <w:r>
        <w:rPr>
          <w:rFonts w:ascii="宋体" w:hAnsi="宋体" w:hint="eastAsia"/>
          <w:kern w:val="0"/>
          <w:szCs w:val="21"/>
        </w:rPr>
        <w:lastRenderedPageBreak/>
        <w:t>2、机动车检验合格标志核发（委托下放）</w:t>
      </w:r>
    </w:p>
    <w:p w:rsidR="007807AD" w:rsidRDefault="00600D24">
      <w:pPr>
        <w:widowControl/>
        <w:spacing w:line="310" w:lineRule="atLeast"/>
        <w:rPr>
          <w:rFonts w:ascii="宋体" w:hAnsi="宋体"/>
          <w:kern w:val="0"/>
          <w:szCs w:val="21"/>
        </w:rPr>
      </w:pPr>
      <w:r>
        <w:rPr>
          <w:rFonts w:ascii="宋体" w:hAnsi="宋体" w:hint="eastAsia"/>
          <w:kern w:val="0"/>
          <w:szCs w:val="21"/>
        </w:rPr>
        <w:t>法律依据：</w:t>
      </w:r>
    </w:p>
    <w:p w:rsidR="007807AD" w:rsidRDefault="00600D24">
      <w:pPr>
        <w:widowControl/>
        <w:spacing w:line="330" w:lineRule="atLeast"/>
        <w:rPr>
          <w:rFonts w:ascii="宋体" w:hAnsi="宋体"/>
          <w:kern w:val="0"/>
          <w:szCs w:val="21"/>
        </w:rPr>
      </w:pPr>
      <w:r>
        <w:rPr>
          <w:rFonts w:ascii="宋体" w:hAnsi="宋体" w:hint="eastAsia"/>
          <w:kern w:val="0"/>
          <w:szCs w:val="21"/>
        </w:rPr>
        <w:t>《中华人民共和国道路交通安全法》第</w:t>
      </w:r>
      <w:r>
        <w:rPr>
          <w:rFonts w:hint="eastAsia"/>
          <w:kern w:val="0"/>
          <w:szCs w:val="21"/>
        </w:rPr>
        <w:t>11</w:t>
      </w:r>
      <w:r>
        <w:rPr>
          <w:rFonts w:ascii="宋体" w:hAnsi="宋体" w:hint="eastAsia"/>
          <w:kern w:val="0"/>
          <w:szCs w:val="21"/>
        </w:rPr>
        <w:t>条</w:t>
      </w:r>
    </w:p>
    <w:p w:rsidR="007807AD" w:rsidRDefault="00600D24">
      <w:pPr>
        <w:widowControl/>
        <w:spacing w:line="310" w:lineRule="atLeast"/>
        <w:rPr>
          <w:rFonts w:ascii="宋体" w:hAnsi="宋体"/>
          <w:kern w:val="0"/>
          <w:szCs w:val="21"/>
        </w:rPr>
      </w:pPr>
      <w:r>
        <w:rPr>
          <w:rFonts w:ascii="宋体" w:hAnsi="宋体" w:hint="eastAsia"/>
          <w:kern w:val="0"/>
          <w:szCs w:val="21"/>
        </w:rPr>
        <w:t>3、非机动车登记</w:t>
      </w:r>
    </w:p>
    <w:p w:rsidR="007807AD" w:rsidRDefault="00600D24">
      <w:pPr>
        <w:widowControl/>
        <w:spacing w:line="310" w:lineRule="atLeast"/>
        <w:rPr>
          <w:rFonts w:ascii="宋体" w:hAnsi="宋体"/>
          <w:kern w:val="0"/>
          <w:szCs w:val="21"/>
        </w:rPr>
      </w:pPr>
      <w:r>
        <w:rPr>
          <w:rFonts w:ascii="宋体" w:hAnsi="宋体" w:hint="eastAsia"/>
          <w:kern w:val="0"/>
          <w:szCs w:val="21"/>
        </w:rPr>
        <w:t>法律依据：</w:t>
      </w:r>
      <w:r>
        <w:rPr>
          <w:kern w:val="0"/>
          <w:szCs w:val="21"/>
        </w:rPr>
        <w:tab/>
      </w:r>
    </w:p>
    <w:p w:rsidR="007807AD" w:rsidRDefault="00600D24">
      <w:pPr>
        <w:widowControl/>
        <w:spacing w:line="310" w:lineRule="atLeast"/>
        <w:rPr>
          <w:rFonts w:ascii="宋体" w:hAnsi="宋体"/>
          <w:kern w:val="0"/>
          <w:szCs w:val="21"/>
        </w:rPr>
      </w:pPr>
      <w:r>
        <w:rPr>
          <w:rFonts w:ascii="宋体" w:hAnsi="宋体" w:hint="eastAsia"/>
          <w:kern w:val="0"/>
          <w:szCs w:val="21"/>
        </w:rPr>
        <w:t>(1)《中华人民共和国道路交通安全法》第</w:t>
      </w:r>
      <w:r>
        <w:rPr>
          <w:rFonts w:hint="eastAsia"/>
          <w:kern w:val="0"/>
          <w:szCs w:val="21"/>
        </w:rPr>
        <w:t>18</w:t>
      </w:r>
      <w:r>
        <w:rPr>
          <w:rFonts w:ascii="宋体" w:hAnsi="宋体" w:hint="eastAsia"/>
          <w:kern w:val="0"/>
          <w:szCs w:val="21"/>
        </w:rPr>
        <w:t>条</w:t>
      </w:r>
    </w:p>
    <w:p w:rsidR="007807AD" w:rsidRDefault="00600D24">
      <w:pPr>
        <w:widowControl/>
        <w:spacing w:line="310" w:lineRule="atLeast"/>
        <w:rPr>
          <w:rFonts w:ascii="宋体" w:hAnsi="宋体"/>
          <w:kern w:val="0"/>
          <w:szCs w:val="21"/>
        </w:rPr>
      </w:pPr>
      <w:r>
        <w:rPr>
          <w:rFonts w:ascii="宋体" w:hAnsi="宋体" w:hint="eastAsia"/>
          <w:kern w:val="0"/>
          <w:szCs w:val="21"/>
        </w:rPr>
        <w:t>(2)《湖南省实施</w:t>
      </w:r>
      <w:r>
        <w:rPr>
          <w:rFonts w:hint="eastAsia"/>
          <w:kern w:val="0"/>
          <w:szCs w:val="21"/>
        </w:rPr>
        <w:t>&lt;</w:t>
      </w:r>
      <w:r>
        <w:rPr>
          <w:rFonts w:ascii="宋体" w:hAnsi="宋体" w:hint="eastAsia"/>
          <w:kern w:val="0"/>
          <w:szCs w:val="21"/>
        </w:rPr>
        <w:t>中华人民共和国道路交通安全法</w:t>
      </w:r>
      <w:r>
        <w:rPr>
          <w:rFonts w:hint="eastAsia"/>
          <w:kern w:val="0"/>
          <w:szCs w:val="21"/>
        </w:rPr>
        <w:t>&gt;</w:t>
      </w:r>
      <w:r>
        <w:rPr>
          <w:rFonts w:ascii="宋体" w:hAnsi="宋体" w:hint="eastAsia"/>
          <w:kern w:val="0"/>
          <w:szCs w:val="21"/>
        </w:rPr>
        <w:t>办法》第</w:t>
      </w:r>
      <w:r>
        <w:rPr>
          <w:rFonts w:hint="eastAsia"/>
          <w:kern w:val="0"/>
          <w:szCs w:val="21"/>
        </w:rPr>
        <w:t>13</w:t>
      </w:r>
      <w:r>
        <w:rPr>
          <w:rFonts w:ascii="宋体" w:hAnsi="宋体" w:hint="eastAsia"/>
          <w:kern w:val="0"/>
          <w:szCs w:val="21"/>
        </w:rPr>
        <w:t>条</w:t>
      </w:r>
    </w:p>
    <w:p w:rsidR="007807AD" w:rsidRDefault="00600D24">
      <w:pPr>
        <w:widowControl/>
        <w:spacing w:line="310" w:lineRule="atLeast"/>
        <w:rPr>
          <w:rFonts w:ascii="宋体" w:hAnsi="宋体"/>
          <w:kern w:val="0"/>
          <w:szCs w:val="21"/>
        </w:rPr>
      </w:pPr>
      <w:r>
        <w:rPr>
          <w:rFonts w:ascii="宋体" w:hAnsi="宋体" w:hint="eastAsia"/>
          <w:kern w:val="0"/>
          <w:szCs w:val="21"/>
        </w:rPr>
        <w:t>4、机动车驾驶证核发、审验（直接下放）</w:t>
      </w:r>
    </w:p>
    <w:p w:rsidR="007807AD" w:rsidRDefault="00600D24">
      <w:pPr>
        <w:widowControl/>
        <w:spacing w:line="310" w:lineRule="atLeast"/>
        <w:rPr>
          <w:rFonts w:ascii="宋体" w:hAnsi="宋体"/>
          <w:kern w:val="0"/>
          <w:szCs w:val="21"/>
        </w:rPr>
      </w:pPr>
      <w:r>
        <w:rPr>
          <w:rFonts w:ascii="宋体" w:hAnsi="宋体" w:hint="eastAsia"/>
          <w:kern w:val="0"/>
          <w:szCs w:val="21"/>
        </w:rPr>
        <w:t>法律依据：</w:t>
      </w:r>
    </w:p>
    <w:p w:rsidR="007807AD" w:rsidRDefault="00600D24">
      <w:pPr>
        <w:widowControl/>
        <w:spacing w:line="310" w:lineRule="atLeast"/>
        <w:rPr>
          <w:rFonts w:ascii="宋体" w:hAnsi="宋体"/>
          <w:kern w:val="0"/>
          <w:szCs w:val="21"/>
        </w:rPr>
      </w:pPr>
      <w:r>
        <w:rPr>
          <w:rFonts w:ascii="宋体" w:hAnsi="宋体" w:hint="eastAsia"/>
          <w:kern w:val="0"/>
          <w:szCs w:val="21"/>
        </w:rPr>
        <w:t>《中华人民共和国道路交通安全法》第</w:t>
      </w:r>
      <w:r>
        <w:rPr>
          <w:rFonts w:hint="eastAsia"/>
          <w:kern w:val="0"/>
          <w:szCs w:val="21"/>
        </w:rPr>
        <w:t>19</w:t>
      </w:r>
      <w:r>
        <w:rPr>
          <w:rFonts w:ascii="宋体" w:hAnsi="宋体" w:hint="eastAsia"/>
          <w:kern w:val="0"/>
          <w:szCs w:val="21"/>
        </w:rPr>
        <w:t>条、</w:t>
      </w:r>
      <w:r>
        <w:rPr>
          <w:rFonts w:hint="eastAsia"/>
          <w:kern w:val="0"/>
          <w:szCs w:val="21"/>
        </w:rPr>
        <w:t>23</w:t>
      </w:r>
      <w:r>
        <w:rPr>
          <w:rFonts w:ascii="宋体" w:hAnsi="宋体" w:hint="eastAsia"/>
          <w:kern w:val="0"/>
          <w:szCs w:val="21"/>
        </w:rPr>
        <w:t>条</w:t>
      </w:r>
    </w:p>
    <w:p w:rsidR="007807AD" w:rsidRDefault="00600D24">
      <w:pPr>
        <w:widowControl/>
        <w:spacing w:line="310" w:lineRule="atLeast"/>
        <w:rPr>
          <w:rFonts w:ascii="宋体" w:hAnsi="宋体"/>
          <w:kern w:val="0"/>
          <w:szCs w:val="21"/>
        </w:rPr>
      </w:pPr>
      <w:r>
        <w:rPr>
          <w:rFonts w:ascii="宋体" w:hAnsi="宋体" w:hint="eastAsia"/>
          <w:kern w:val="0"/>
          <w:szCs w:val="21"/>
        </w:rPr>
        <w:t>5、机动车运输爆炸物品、易燃易爆化学物品、剧毒、放射性等危险物品通行许可。</w:t>
      </w:r>
    </w:p>
    <w:p w:rsidR="007807AD" w:rsidRDefault="00600D24">
      <w:pPr>
        <w:widowControl/>
        <w:spacing w:line="310" w:lineRule="atLeast"/>
        <w:rPr>
          <w:rFonts w:ascii="宋体" w:hAnsi="宋体"/>
          <w:kern w:val="0"/>
          <w:szCs w:val="21"/>
        </w:rPr>
      </w:pPr>
      <w:r>
        <w:rPr>
          <w:rFonts w:ascii="宋体" w:hAnsi="宋体" w:hint="eastAsia"/>
          <w:kern w:val="0"/>
          <w:szCs w:val="21"/>
        </w:rPr>
        <w:t>法律依据：</w:t>
      </w:r>
    </w:p>
    <w:p w:rsidR="007807AD" w:rsidRDefault="00600D24">
      <w:pPr>
        <w:widowControl/>
        <w:spacing w:line="310" w:lineRule="atLeast"/>
        <w:rPr>
          <w:rFonts w:ascii="宋体" w:hAnsi="宋体"/>
          <w:kern w:val="0"/>
          <w:szCs w:val="21"/>
        </w:rPr>
      </w:pPr>
      <w:r>
        <w:rPr>
          <w:rFonts w:ascii="宋体" w:hAnsi="宋体" w:hint="eastAsia"/>
          <w:kern w:val="0"/>
          <w:szCs w:val="21"/>
        </w:rPr>
        <w:t>(1)《危险化学品安全管理条例》第</w:t>
      </w:r>
      <w:r>
        <w:rPr>
          <w:rFonts w:hint="eastAsia"/>
          <w:kern w:val="0"/>
          <w:szCs w:val="21"/>
        </w:rPr>
        <w:t>5</w:t>
      </w:r>
      <w:r>
        <w:rPr>
          <w:rFonts w:ascii="宋体" w:hAnsi="宋体" w:hint="eastAsia"/>
          <w:kern w:val="0"/>
          <w:szCs w:val="21"/>
        </w:rPr>
        <w:t>条、第</w:t>
      </w:r>
      <w:r>
        <w:rPr>
          <w:rFonts w:hint="eastAsia"/>
          <w:kern w:val="0"/>
          <w:szCs w:val="21"/>
        </w:rPr>
        <w:t>39</w:t>
      </w:r>
      <w:r>
        <w:rPr>
          <w:rFonts w:ascii="宋体" w:hAnsi="宋体" w:hint="eastAsia"/>
          <w:kern w:val="0"/>
          <w:szCs w:val="21"/>
        </w:rPr>
        <w:t>条</w:t>
      </w:r>
    </w:p>
    <w:p w:rsidR="007807AD" w:rsidRDefault="00600D24">
      <w:pPr>
        <w:widowControl/>
        <w:spacing w:line="310" w:lineRule="atLeast"/>
        <w:rPr>
          <w:rFonts w:ascii="宋体" w:hAnsi="宋体"/>
          <w:kern w:val="0"/>
          <w:szCs w:val="21"/>
        </w:rPr>
      </w:pPr>
      <w:r>
        <w:rPr>
          <w:rFonts w:ascii="宋体" w:hAnsi="宋体" w:hint="eastAsia"/>
          <w:kern w:val="0"/>
          <w:szCs w:val="21"/>
        </w:rPr>
        <w:t>(2)《剧毒化学品购买和公路运输许可证件管理办法》第</w:t>
      </w:r>
      <w:r>
        <w:rPr>
          <w:rFonts w:hint="eastAsia"/>
          <w:kern w:val="0"/>
          <w:szCs w:val="21"/>
        </w:rPr>
        <w:t>8</w:t>
      </w:r>
      <w:r>
        <w:rPr>
          <w:rFonts w:ascii="宋体" w:hAnsi="宋体" w:hint="eastAsia"/>
          <w:kern w:val="0"/>
          <w:szCs w:val="21"/>
        </w:rPr>
        <w:t>条、第</w:t>
      </w:r>
      <w:r>
        <w:rPr>
          <w:rFonts w:hint="eastAsia"/>
          <w:kern w:val="0"/>
          <w:szCs w:val="21"/>
        </w:rPr>
        <w:t>9</w:t>
      </w:r>
      <w:r>
        <w:rPr>
          <w:rFonts w:ascii="宋体" w:hAnsi="宋体" w:hint="eastAsia"/>
          <w:kern w:val="0"/>
          <w:szCs w:val="21"/>
        </w:rPr>
        <w:t>条、第</w:t>
      </w:r>
      <w:r>
        <w:rPr>
          <w:rFonts w:hint="eastAsia"/>
          <w:kern w:val="0"/>
          <w:szCs w:val="21"/>
        </w:rPr>
        <w:t>10</w:t>
      </w:r>
      <w:r>
        <w:rPr>
          <w:rFonts w:ascii="宋体" w:hAnsi="宋体" w:hint="eastAsia"/>
          <w:kern w:val="0"/>
          <w:szCs w:val="21"/>
        </w:rPr>
        <w:t>条</w:t>
      </w:r>
    </w:p>
    <w:p w:rsidR="007807AD" w:rsidRDefault="00600D24">
      <w:pPr>
        <w:widowControl/>
        <w:spacing w:line="310" w:lineRule="atLeast"/>
        <w:rPr>
          <w:rFonts w:ascii="宋体" w:hAnsi="宋体"/>
          <w:kern w:val="0"/>
          <w:szCs w:val="21"/>
        </w:rPr>
      </w:pPr>
      <w:r>
        <w:rPr>
          <w:rFonts w:ascii="宋体" w:hAnsi="宋体" w:hint="eastAsia"/>
          <w:b/>
          <w:bCs/>
          <w:kern w:val="0"/>
          <w:sz w:val="24"/>
        </w:rPr>
        <w:t>（二） 行政处罚（共134项）</w:t>
      </w:r>
    </w:p>
    <w:p w:rsidR="007807AD" w:rsidRDefault="00600D24">
      <w:pPr>
        <w:widowControl/>
        <w:spacing w:line="310" w:lineRule="atLeast"/>
        <w:rPr>
          <w:rFonts w:ascii="宋体" w:hAnsi="宋体"/>
          <w:kern w:val="0"/>
          <w:szCs w:val="21"/>
        </w:rPr>
      </w:pPr>
      <w:r>
        <w:rPr>
          <w:rFonts w:ascii="宋体" w:hAnsi="宋体" w:hint="eastAsia"/>
          <w:kern w:val="0"/>
          <w:szCs w:val="21"/>
        </w:rPr>
        <w:t>1、驾驶拼装的机动车或者已达到报废标准的机动车上道路行驶的</w:t>
      </w:r>
    </w:p>
    <w:p w:rsidR="007807AD" w:rsidRDefault="00600D24">
      <w:pPr>
        <w:widowControl/>
        <w:spacing w:line="310" w:lineRule="atLeast"/>
        <w:rPr>
          <w:rFonts w:ascii="宋体" w:hAnsi="宋体"/>
          <w:kern w:val="0"/>
          <w:szCs w:val="21"/>
        </w:rPr>
      </w:pPr>
      <w:r>
        <w:rPr>
          <w:rFonts w:ascii="宋体" w:hAnsi="宋体" w:hint="eastAsia"/>
          <w:kern w:val="0"/>
          <w:szCs w:val="21"/>
        </w:rPr>
        <w:t>处罚种类：罚款，可以并处吊销驾驶证</w:t>
      </w:r>
    </w:p>
    <w:p w:rsidR="007807AD" w:rsidRDefault="00600D24">
      <w:pPr>
        <w:widowControl/>
        <w:spacing w:line="310" w:lineRule="atLeast"/>
        <w:rPr>
          <w:rFonts w:ascii="宋体" w:hAnsi="宋体"/>
          <w:kern w:val="0"/>
          <w:szCs w:val="21"/>
        </w:rPr>
      </w:pPr>
      <w:r>
        <w:rPr>
          <w:rFonts w:ascii="宋体" w:hAnsi="宋体" w:hint="eastAsia"/>
          <w:kern w:val="0"/>
          <w:szCs w:val="21"/>
        </w:rPr>
        <w:t>法律依据：《中华人民共和国道路交通安全法》第100条</w:t>
      </w:r>
    </w:p>
    <w:p w:rsidR="007807AD" w:rsidRDefault="00600D24">
      <w:pPr>
        <w:widowControl/>
        <w:spacing w:line="310" w:lineRule="atLeast"/>
        <w:rPr>
          <w:rFonts w:ascii="宋体" w:hAnsi="宋体"/>
          <w:kern w:val="0"/>
          <w:szCs w:val="21"/>
        </w:rPr>
      </w:pPr>
      <w:r>
        <w:rPr>
          <w:rFonts w:ascii="宋体" w:hAnsi="宋体" w:hint="eastAsia"/>
          <w:kern w:val="0"/>
          <w:szCs w:val="21"/>
        </w:rPr>
        <w:t>2、造成交通事故后逃逸，构成犯罪的</w:t>
      </w:r>
    </w:p>
    <w:p w:rsidR="007807AD" w:rsidRDefault="00600D24">
      <w:pPr>
        <w:widowControl/>
        <w:spacing w:line="310" w:lineRule="atLeast"/>
        <w:rPr>
          <w:rFonts w:ascii="宋体" w:hAnsi="宋体"/>
          <w:kern w:val="0"/>
          <w:szCs w:val="21"/>
        </w:rPr>
      </w:pPr>
      <w:r>
        <w:rPr>
          <w:rFonts w:ascii="宋体" w:hAnsi="宋体" w:hint="eastAsia"/>
          <w:kern w:val="0"/>
          <w:szCs w:val="21"/>
        </w:rPr>
        <w:t>处罚种类：吊销驾驶证、终身禁驾</w:t>
      </w:r>
    </w:p>
    <w:p w:rsidR="007807AD" w:rsidRDefault="00600D24">
      <w:pPr>
        <w:widowControl/>
        <w:spacing w:line="310" w:lineRule="atLeast"/>
        <w:rPr>
          <w:rFonts w:ascii="宋体" w:hAnsi="宋体"/>
          <w:kern w:val="0"/>
          <w:szCs w:val="21"/>
        </w:rPr>
      </w:pPr>
      <w:r>
        <w:rPr>
          <w:rFonts w:ascii="宋体" w:hAnsi="宋体" w:hint="eastAsia"/>
          <w:kern w:val="0"/>
          <w:szCs w:val="21"/>
        </w:rPr>
        <w:t>法律依据：《中华人民共和国道路交通安全法》第101条</w:t>
      </w:r>
    </w:p>
    <w:p w:rsidR="007807AD" w:rsidRDefault="00600D24">
      <w:pPr>
        <w:widowControl/>
        <w:spacing w:line="310" w:lineRule="atLeast"/>
        <w:rPr>
          <w:rFonts w:ascii="宋体" w:hAnsi="宋体"/>
          <w:kern w:val="0"/>
          <w:szCs w:val="21"/>
        </w:rPr>
      </w:pPr>
      <w:r>
        <w:rPr>
          <w:rFonts w:ascii="宋体" w:hAnsi="宋体" w:hint="eastAsia"/>
          <w:kern w:val="0"/>
          <w:szCs w:val="21"/>
        </w:rPr>
        <w:t>3、违反道路交通安全法律、法规的规定，发生重大事故，构成犯罪的</w:t>
      </w:r>
    </w:p>
    <w:p w:rsidR="007807AD" w:rsidRDefault="00600D24">
      <w:pPr>
        <w:widowControl/>
        <w:spacing w:line="310" w:lineRule="atLeast"/>
        <w:rPr>
          <w:rFonts w:ascii="宋体" w:hAnsi="宋体"/>
          <w:kern w:val="0"/>
          <w:szCs w:val="21"/>
        </w:rPr>
      </w:pPr>
      <w:r>
        <w:rPr>
          <w:rFonts w:ascii="宋体" w:hAnsi="宋体" w:hint="eastAsia"/>
          <w:kern w:val="0"/>
          <w:szCs w:val="21"/>
        </w:rPr>
        <w:t>处罚种类：吊销驾驶证</w:t>
      </w:r>
    </w:p>
    <w:p w:rsidR="007807AD" w:rsidRDefault="00600D24">
      <w:pPr>
        <w:widowControl/>
        <w:spacing w:line="310" w:lineRule="atLeast"/>
        <w:rPr>
          <w:rFonts w:ascii="宋体" w:hAnsi="宋体"/>
          <w:kern w:val="0"/>
          <w:szCs w:val="21"/>
        </w:rPr>
      </w:pPr>
      <w:r>
        <w:rPr>
          <w:rFonts w:ascii="宋体" w:hAnsi="宋体" w:hint="eastAsia"/>
          <w:kern w:val="0"/>
          <w:szCs w:val="21"/>
        </w:rPr>
        <w:t>法律依据：《中华人民共和国道路交通安全法》第101条</w:t>
      </w:r>
    </w:p>
    <w:p w:rsidR="007807AD" w:rsidRDefault="00600D24">
      <w:pPr>
        <w:widowControl/>
        <w:spacing w:line="310" w:lineRule="atLeast"/>
        <w:rPr>
          <w:rFonts w:ascii="宋体" w:hAnsi="宋体"/>
          <w:kern w:val="0"/>
          <w:szCs w:val="21"/>
        </w:rPr>
      </w:pPr>
      <w:r>
        <w:rPr>
          <w:rFonts w:ascii="宋体" w:hAnsi="宋体" w:hint="eastAsia"/>
          <w:kern w:val="0"/>
          <w:szCs w:val="21"/>
        </w:rPr>
        <w:t>4、未取得驾驶证驾驶机动车或驾驶证被暂扣、被吊销以及驾驶证超过有效期间仍驾驶机动车的</w:t>
      </w:r>
    </w:p>
    <w:p w:rsidR="007807AD" w:rsidRDefault="00600D24">
      <w:pPr>
        <w:widowControl/>
        <w:spacing w:line="310" w:lineRule="atLeast"/>
        <w:rPr>
          <w:rFonts w:ascii="宋体" w:hAnsi="宋体"/>
          <w:kern w:val="0"/>
          <w:szCs w:val="21"/>
        </w:rPr>
      </w:pPr>
      <w:r>
        <w:rPr>
          <w:rFonts w:ascii="宋体" w:hAnsi="宋体" w:hint="eastAsia"/>
          <w:kern w:val="0"/>
          <w:szCs w:val="21"/>
        </w:rPr>
        <w:t>处罚种类：罚款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法律依据：《中华人民共和国道路交通安全法》第99条</w:t>
      </w:r>
    </w:p>
    <w:p w:rsidR="007807AD" w:rsidRDefault="00600D24">
      <w:pPr>
        <w:widowControl/>
        <w:rPr>
          <w:rFonts w:ascii="宋体" w:hAnsi="宋体"/>
          <w:kern w:val="0"/>
          <w:szCs w:val="21"/>
        </w:rPr>
      </w:pPr>
      <w:r>
        <w:rPr>
          <w:rFonts w:ascii="宋体" w:hAnsi="宋体" w:hint="eastAsia"/>
          <w:kern w:val="0"/>
          <w:szCs w:val="21"/>
        </w:rPr>
        <w:t>5、把机动车交给未取得机动车驾驶证或者机动车驾驶证被吊销、暂扣的人驾驶的；</w:t>
      </w:r>
    </w:p>
    <w:p w:rsidR="007807AD" w:rsidRDefault="00600D24">
      <w:pPr>
        <w:widowControl/>
        <w:rPr>
          <w:rFonts w:ascii="宋体" w:hAnsi="宋体"/>
          <w:kern w:val="0"/>
          <w:szCs w:val="21"/>
        </w:rPr>
      </w:pPr>
      <w:r>
        <w:rPr>
          <w:rFonts w:ascii="宋体" w:hAnsi="宋体" w:hint="eastAsia"/>
          <w:kern w:val="0"/>
          <w:szCs w:val="21"/>
        </w:rPr>
        <w:t>处罚种类：罚款可以并处吊销机动车驾驶证</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法律依据：《中华人民共和国道路交通安全法》第99条</w:t>
      </w:r>
    </w:p>
    <w:p w:rsidR="007807AD" w:rsidRDefault="00600D24">
      <w:pPr>
        <w:widowControl/>
        <w:rPr>
          <w:rFonts w:ascii="宋体" w:hAnsi="宋体"/>
          <w:kern w:val="0"/>
          <w:szCs w:val="21"/>
        </w:rPr>
      </w:pPr>
      <w:r>
        <w:rPr>
          <w:rFonts w:ascii="宋体" w:hAnsi="宋体" w:hint="eastAsia"/>
          <w:kern w:val="0"/>
          <w:szCs w:val="21"/>
        </w:rPr>
        <w:t>6、非法安装警报器、标志灯具的</w:t>
      </w:r>
    </w:p>
    <w:p w:rsidR="007807AD" w:rsidRDefault="00600D24">
      <w:pPr>
        <w:widowControl/>
        <w:rPr>
          <w:rFonts w:ascii="宋体" w:hAnsi="宋体"/>
          <w:kern w:val="0"/>
          <w:szCs w:val="21"/>
        </w:rPr>
      </w:pPr>
      <w:r>
        <w:rPr>
          <w:rFonts w:ascii="宋体" w:hAnsi="宋体" w:hint="eastAsia"/>
          <w:kern w:val="0"/>
          <w:szCs w:val="21"/>
        </w:rPr>
        <w:t>处罚种类：罚款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法律依据：《中华人民共和国道路交通安全法》第97条</w:t>
      </w:r>
    </w:p>
    <w:p w:rsidR="007807AD" w:rsidRDefault="00600D24">
      <w:pPr>
        <w:widowControl/>
        <w:rPr>
          <w:rFonts w:ascii="宋体" w:hAnsi="宋体"/>
          <w:kern w:val="0"/>
          <w:szCs w:val="21"/>
        </w:rPr>
      </w:pPr>
      <w:r>
        <w:rPr>
          <w:rFonts w:ascii="宋体" w:hAnsi="宋体" w:hint="eastAsia"/>
          <w:kern w:val="0"/>
          <w:szCs w:val="21"/>
        </w:rPr>
        <w:t>7、驾驶证丢失、损毁、被依法扣留期间或者违法记分达12分仍驾驶机动车的</w:t>
      </w:r>
    </w:p>
    <w:p w:rsidR="007807AD" w:rsidRDefault="00600D24">
      <w:pPr>
        <w:widowControl/>
        <w:rPr>
          <w:rFonts w:ascii="宋体" w:hAnsi="宋体"/>
          <w:kern w:val="0"/>
          <w:szCs w:val="21"/>
        </w:rPr>
      </w:pPr>
      <w:r>
        <w:rPr>
          <w:rFonts w:ascii="宋体" w:hAnsi="宋体" w:hint="eastAsia"/>
          <w:kern w:val="0"/>
          <w:szCs w:val="21"/>
        </w:rPr>
        <w:t>处罚种类：警告、罚款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rPr>
          <w:rFonts w:ascii="宋体" w:hAnsi="宋体"/>
          <w:kern w:val="0"/>
          <w:szCs w:val="21"/>
        </w:rPr>
      </w:pPr>
      <w:r>
        <w:rPr>
          <w:rFonts w:ascii="宋体" w:hAnsi="宋体" w:hint="eastAsia"/>
          <w:kern w:val="0"/>
          <w:szCs w:val="21"/>
        </w:rPr>
        <w:t>(1)</w:t>
      </w:r>
      <w:r w:rsidR="0096173A">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》第28条</w:t>
      </w:r>
    </w:p>
    <w:p w:rsidR="007807AD" w:rsidRDefault="00600D24">
      <w:pPr>
        <w:widowControl/>
        <w:rPr>
          <w:rFonts w:ascii="宋体" w:hAnsi="宋体"/>
          <w:kern w:val="0"/>
          <w:szCs w:val="21"/>
        </w:rPr>
      </w:pPr>
      <w:r>
        <w:rPr>
          <w:rFonts w:ascii="宋体" w:hAnsi="宋体" w:hint="eastAsia"/>
          <w:kern w:val="0"/>
          <w:szCs w:val="21"/>
        </w:rPr>
        <w:t>(2)《中华人民共和国道路交通安全法》第90条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8、不按规定投保机动车第三者责任险的</w:t>
      </w:r>
    </w:p>
    <w:p w:rsidR="007807AD" w:rsidRDefault="00600D24">
      <w:pPr>
        <w:widowControl/>
        <w:rPr>
          <w:rFonts w:ascii="宋体" w:hAnsi="宋体"/>
          <w:kern w:val="0"/>
          <w:szCs w:val="21"/>
        </w:rPr>
      </w:pPr>
      <w:r>
        <w:rPr>
          <w:rFonts w:ascii="宋体" w:hAnsi="宋体" w:hint="eastAsia"/>
          <w:kern w:val="0"/>
          <w:szCs w:val="21"/>
        </w:rPr>
        <w:t>处罚种类：罚款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法律依据：《中华人民共和国道路交通安全法》第98条</w:t>
      </w:r>
    </w:p>
    <w:p w:rsidR="007807AD" w:rsidRDefault="00600D24">
      <w:pPr>
        <w:widowControl/>
        <w:rPr>
          <w:rFonts w:ascii="宋体" w:hAnsi="宋体"/>
          <w:kern w:val="0"/>
          <w:szCs w:val="21"/>
        </w:rPr>
      </w:pPr>
      <w:r>
        <w:rPr>
          <w:rFonts w:ascii="宋体" w:hAnsi="宋体" w:hint="eastAsia"/>
          <w:kern w:val="0"/>
          <w:szCs w:val="21"/>
        </w:rPr>
        <w:t>9、机动车不在机动车道内行驶或违反规定使用专用车道的</w:t>
      </w:r>
    </w:p>
    <w:p w:rsidR="007807AD" w:rsidRDefault="00600D24">
      <w:pPr>
        <w:widowControl/>
        <w:rPr>
          <w:rFonts w:ascii="宋体" w:hAnsi="宋体"/>
          <w:kern w:val="0"/>
          <w:szCs w:val="21"/>
        </w:rPr>
      </w:pPr>
      <w:r>
        <w:rPr>
          <w:rFonts w:ascii="宋体" w:hAnsi="宋体" w:hint="eastAsia"/>
          <w:kern w:val="0"/>
          <w:szCs w:val="21"/>
        </w:rPr>
        <w:t>处罚种类：警告、罚款</w:t>
      </w:r>
    </w:p>
    <w:p w:rsidR="007807AD" w:rsidRDefault="00600D24">
      <w:pPr>
        <w:widowControl/>
        <w:rPr>
          <w:rFonts w:ascii="宋体" w:hAnsi="宋体"/>
          <w:kern w:val="0"/>
          <w:szCs w:val="21"/>
        </w:rPr>
      </w:pPr>
      <w:r>
        <w:rPr>
          <w:rFonts w:ascii="宋体" w:hAnsi="宋体" w:hint="eastAsia"/>
          <w:kern w:val="0"/>
          <w:szCs w:val="21"/>
        </w:rPr>
        <w:lastRenderedPageBreak/>
        <w:t>法律依据：《中华人民共和国道路交通安全法》第36条、第37条、第90条</w:t>
      </w:r>
    </w:p>
    <w:p w:rsidR="007807AD" w:rsidRDefault="00600D24">
      <w:pPr>
        <w:widowControl/>
        <w:rPr>
          <w:rFonts w:ascii="宋体" w:hAnsi="宋体"/>
          <w:kern w:val="0"/>
          <w:szCs w:val="21"/>
        </w:rPr>
      </w:pPr>
      <w:r>
        <w:rPr>
          <w:rFonts w:ascii="宋体" w:hAnsi="宋体" w:hint="eastAsia"/>
          <w:kern w:val="0"/>
          <w:szCs w:val="21"/>
        </w:rPr>
        <w:t>10、机动车驾驶人不服从交警指挥通行的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法律依据：《中华人民共和国道路交通安全法》第38条、第90条</w:t>
      </w:r>
    </w:p>
    <w:p w:rsidR="007807AD" w:rsidRDefault="00600D24">
      <w:pPr>
        <w:widowControl/>
        <w:rPr>
          <w:rFonts w:ascii="宋体" w:hAnsi="宋体"/>
          <w:kern w:val="0"/>
          <w:szCs w:val="21"/>
        </w:rPr>
      </w:pPr>
      <w:r>
        <w:rPr>
          <w:rFonts w:ascii="宋体" w:hAnsi="宋体" w:hint="eastAsia"/>
          <w:kern w:val="0"/>
          <w:szCs w:val="21"/>
        </w:rPr>
        <w:t>11、遇前方机动车停车排队等候或者缓慢行驶时，从前方车辆两侧穿插、超越行驶或者未依次交替驶入车道减少后的路口、路段的或在人行横道、网状线区域内停车等候的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法律依据：《中华人民共和国道路交通安全法》第45条、第90条</w:t>
      </w:r>
    </w:p>
    <w:p w:rsidR="007807AD" w:rsidRDefault="00600D24">
      <w:pPr>
        <w:widowControl/>
        <w:rPr>
          <w:rFonts w:ascii="宋体" w:hAnsi="宋体"/>
          <w:kern w:val="0"/>
          <w:szCs w:val="21"/>
        </w:rPr>
      </w:pPr>
      <w:r>
        <w:rPr>
          <w:rFonts w:ascii="宋体" w:hAnsi="宋体" w:hint="eastAsia"/>
          <w:kern w:val="0"/>
          <w:szCs w:val="21"/>
        </w:rPr>
        <w:t>12、在没有交通信号灯、交通标志、交通标线或者交警指挥的交叉路口遇到停车排队等候或者缓慢行驶时，机动车未依次交替通行的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法律依据：《中华人民共和国道路交通安全法》第45条、第90条</w:t>
      </w:r>
    </w:p>
    <w:p w:rsidR="007807AD" w:rsidRDefault="00600D24">
      <w:pPr>
        <w:widowControl/>
        <w:rPr>
          <w:rFonts w:ascii="宋体" w:hAnsi="宋体"/>
          <w:kern w:val="0"/>
          <w:szCs w:val="21"/>
        </w:rPr>
      </w:pPr>
      <w:r>
        <w:rPr>
          <w:rFonts w:ascii="宋体" w:hAnsi="宋体" w:hint="eastAsia"/>
          <w:kern w:val="0"/>
          <w:szCs w:val="21"/>
        </w:rPr>
        <w:t>13、行经铁路道口，不按规定通行的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法律依据：《中华人民共和国道路交通安全法》第46条、第90条</w:t>
      </w:r>
    </w:p>
    <w:p w:rsidR="007807AD" w:rsidRDefault="00600D24">
      <w:pPr>
        <w:widowControl/>
        <w:rPr>
          <w:rFonts w:ascii="宋体" w:hAnsi="宋体"/>
          <w:kern w:val="0"/>
          <w:szCs w:val="21"/>
        </w:rPr>
      </w:pPr>
      <w:r>
        <w:rPr>
          <w:rFonts w:ascii="宋体" w:hAnsi="宋体" w:hint="eastAsia"/>
          <w:kern w:val="0"/>
          <w:szCs w:val="21"/>
        </w:rPr>
        <w:t>14、机动车载货长度、宽度、高度超过规定或者机动车载物行驶时遗洒、飘散载运物的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法律依据：《中华人民共和国道路交通安全法》第48条、第90条</w:t>
      </w:r>
    </w:p>
    <w:p w:rsidR="007807AD" w:rsidRDefault="00600D24">
      <w:pPr>
        <w:widowControl/>
        <w:rPr>
          <w:rFonts w:ascii="宋体" w:hAnsi="宋体"/>
          <w:kern w:val="0"/>
          <w:szCs w:val="21"/>
        </w:rPr>
      </w:pPr>
      <w:r>
        <w:rPr>
          <w:rFonts w:ascii="宋体" w:hAnsi="宋体" w:hint="eastAsia"/>
          <w:kern w:val="0"/>
          <w:szCs w:val="21"/>
        </w:rPr>
        <w:t>15、运载超限物品时不按规定的时间、路线、速度行驶或未悬挂明显标志的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法律依据：《中华人民共和国道路交通安全法》第48条、第90条</w:t>
      </w:r>
    </w:p>
    <w:p w:rsidR="007807AD" w:rsidRDefault="00600D24">
      <w:pPr>
        <w:widowControl/>
        <w:rPr>
          <w:rFonts w:ascii="宋体" w:hAnsi="宋体"/>
          <w:kern w:val="0"/>
          <w:szCs w:val="21"/>
        </w:rPr>
      </w:pPr>
      <w:r>
        <w:rPr>
          <w:rFonts w:ascii="宋体" w:hAnsi="宋体" w:hint="eastAsia"/>
          <w:kern w:val="0"/>
          <w:szCs w:val="21"/>
        </w:rPr>
        <w:t>16、运载危险物品未经批准或未悬挂警示标志或未采取必要的安全措施或者不按规定的时间、路线、速度行驶的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法律依据：《中华人民共和国道路交通安全法》第48条、第90条</w:t>
      </w:r>
    </w:p>
    <w:p w:rsidR="007807AD" w:rsidRDefault="00600D24">
      <w:pPr>
        <w:widowControl/>
        <w:rPr>
          <w:rFonts w:ascii="宋体" w:hAnsi="宋体"/>
          <w:kern w:val="0"/>
          <w:szCs w:val="21"/>
        </w:rPr>
      </w:pPr>
      <w:r>
        <w:rPr>
          <w:rFonts w:ascii="宋体" w:hAnsi="宋体" w:hint="eastAsia"/>
          <w:kern w:val="0"/>
          <w:szCs w:val="21"/>
        </w:rPr>
        <w:t>17、客运机动车违反规定载货或货运机动车违反规定载人的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法律依据：《中华人民共和国道路交通安全法》第49条、第50条、第90条</w:t>
      </w:r>
    </w:p>
    <w:p w:rsidR="007807AD" w:rsidRDefault="00600D24">
      <w:pPr>
        <w:widowControl/>
        <w:rPr>
          <w:rFonts w:ascii="宋体" w:hAnsi="宋体"/>
          <w:kern w:val="0"/>
          <w:szCs w:val="21"/>
        </w:rPr>
      </w:pPr>
      <w:r>
        <w:rPr>
          <w:rFonts w:ascii="宋体" w:hAnsi="宋体" w:hint="eastAsia"/>
          <w:kern w:val="0"/>
          <w:szCs w:val="21"/>
        </w:rPr>
        <w:t>18、未将故障车辆移到不妨碍交通的地方停放的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法律依据：《中华人民共和国道路交通安全法》第52条、第90条</w:t>
      </w:r>
    </w:p>
    <w:p w:rsidR="007807AD" w:rsidRDefault="00600D24">
      <w:pPr>
        <w:widowControl/>
        <w:rPr>
          <w:rFonts w:ascii="宋体" w:hAnsi="宋体"/>
          <w:kern w:val="0"/>
          <w:szCs w:val="21"/>
        </w:rPr>
      </w:pPr>
      <w:r>
        <w:rPr>
          <w:rFonts w:ascii="宋体" w:hAnsi="宋体" w:hint="eastAsia"/>
          <w:kern w:val="0"/>
          <w:szCs w:val="21"/>
        </w:rPr>
        <w:t>19、不避让正在作业的道路养护车、工程作业车的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法律依据：《中华人民共和国道路交通安全法》第54条、第90条</w:t>
      </w:r>
    </w:p>
    <w:p w:rsidR="007807AD" w:rsidRDefault="00600D24">
      <w:pPr>
        <w:widowControl/>
        <w:rPr>
          <w:rFonts w:ascii="宋体" w:hAnsi="宋体"/>
          <w:kern w:val="0"/>
          <w:szCs w:val="21"/>
        </w:rPr>
      </w:pPr>
      <w:r>
        <w:rPr>
          <w:rFonts w:ascii="宋体" w:hAnsi="宋体" w:hint="eastAsia"/>
          <w:kern w:val="0"/>
          <w:szCs w:val="21"/>
        </w:rPr>
        <w:t>20、机动车违反规定停放、临时停车且驾驶人不在现场或驾驶人虽在现场拒绝立即驶离，妨碍其它车辆、行人通行的</w:t>
      </w:r>
    </w:p>
    <w:p w:rsidR="007807AD" w:rsidRDefault="00600D24">
      <w:pPr>
        <w:widowControl/>
        <w:rPr>
          <w:rFonts w:ascii="宋体" w:hAnsi="宋体"/>
          <w:kern w:val="0"/>
          <w:szCs w:val="21"/>
        </w:rPr>
      </w:pPr>
      <w:r>
        <w:rPr>
          <w:rFonts w:ascii="宋体" w:hAnsi="宋体" w:hint="eastAsia"/>
          <w:kern w:val="0"/>
          <w:szCs w:val="21"/>
        </w:rPr>
        <w:t>处罚种类：罚款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法律依据：《中华人民共和国道路交通安全法》第93条</w:t>
      </w:r>
    </w:p>
    <w:p w:rsidR="007807AD" w:rsidRDefault="00600D24">
      <w:pPr>
        <w:widowControl/>
        <w:rPr>
          <w:rFonts w:ascii="宋体" w:hAnsi="宋体"/>
          <w:kern w:val="0"/>
          <w:szCs w:val="21"/>
        </w:rPr>
      </w:pPr>
      <w:r>
        <w:rPr>
          <w:rFonts w:ascii="宋体" w:hAnsi="宋体" w:hint="eastAsia"/>
          <w:kern w:val="0"/>
          <w:szCs w:val="21"/>
        </w:rPr>
        <w:t>21、机动车喷涂、粘贴标识或者车身广告影响安全驾驶的或者在机动车驾驶室的前后窗范围内悬挂、放置妨碍驾驶人的视线的物品的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rPr>
          <w:rFonts w:ascii="宋体" w:hAnsi="宋体"/>
          <w:kern w:val="0"/>
          <w:szCs w:val="21"/>
        </w:rPr>
      </w:pPr>
      <w:r>
        <w:rPr>
          <w:rFonts w:ascii="宋体" w:hAnsi="宋体" w:hint="eastAsia"/>
          <w:kern w:val="0"/>
          <w:szCs w:val="21"/>
        </w:rPr>
        <w:t>(1)</w:t>
      </w:r>
      <w:r w:rsidR="0096173A">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》第13条、第62条</w:t>
      </w:r>
    </w:p>
    <w:p w:rsidR="007807AD" w:rsidRDefault="00600D24">
      <w:pPr>
        <w:widowControl/>
        <w:rPr>
          <w:rFonts w:ascii="宋体" w:hAnsi="宋体"/>
          <w:kern w:val="0"/>
          <w:szCs w:val="21"/>
        </w:rPr>
      </w:pPr>
      <w:r>
        <w:rPr>
          <w:rFonts w:ascii="宋体" w:hAnsi="宋体" w:hint="eastAsia"/>
          <w:kern w:val="0"/>
          <w:szCs w:val="21"/>
        </w:rPr>
        <w:t>(2)《中华人民共和国道路交通安全法》第90条</w:t>
      </w:r>
    </w:p>
    <w:p w:rsidR="007807AD" w:rsidRDefault="00600D24">
      <w:pPr>
        <w:widowControl/>
        <w:rPr>
          <w:rFonts w:ascii="宋体" w:hAnsi="宋体"/>
          <w:kern w:val="0"/>
          <w:szCs w:val="21"/>
        </w:rPr>
      </w:pPr>
      <w:r>
        <w:rPr>
          <w:rFonts w:ascii="宋体" w:hAnsi="宋体" w:hint="eastAsia"/>
          <w:kern w:val="0"/>
          <w:szCs w:val="21"/>
        </w:rPr>
        <w:lastRenderedPageBreak/>
        <w:t>22、道路养护施工作业车辆、机械作业时未开启示警灯和危险报警闪光灯的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96173A">
      <w:pPr>
        <w:widowControl/>
        <w:numPr>
          <w:ilvl w:val="0"/>
          <w:numId w:val="1"/>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sidR="00600D24">
        <w:rPr>
          <w:rFonts w:ascii="宋体" w:hAnsi="宋体" w:hint="eastAsia"/>
          <w:kern w:val="0"/>
          <w:szCs w:val="21"/>
        </w:rPr>
        <w:t>》第35条</w:t>
      </w:r>
    </w:p>
    <w:p w:rsidR="007807AD" w:rsidRDefault="00600D24">
      <w:pPr>
        <w:widowControl/>
        <w:numPr>
          <w:ilvl w:val="0"/>
          <w:numId w:val="1"/>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23、机动车不按规定车道行驶的或变更车道时影响正常行驶的机动车的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96173A">
      <w:pPr>
        <w:widowControl/>
        <w:numPr>
          <w:ilvl w:val="0"/>
          <w:numId w:val="2"/>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sidR="00600D24">
        <w:rPr>
          <w:rFonts w:ascii="宋体" w:hAnsi="宋体" w:hint="eastAsia"/>
          <w:kern w:val="0"/>
          <w:szCs w:val="21"/>
        </w:rPr>
        <w:t>》第44条</w:t>
      </w:r>
    </w:p>
    <w:p w:rsidR="007807AD" w:rsidRDefault="00600D24">
      <w:pPr>
        <w:widowControl/>
        <w:numPr>
          <w:ilvl w:val="0"/>
          <w:numId w:val="2"/>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24、在禁止掉头或者禁止左转弯标志、标线的地点掉头或在容易发生危险的路段掉头或掉头时妨碍正常行驶的车辆和行人通行的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96173A">
      <w:pPr>
        <w:widowControl/>
        <w:numPr>
          <w:ilvl w:val="0"/>
          <w:numId w:val="3"/>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sidR="00600D24">
        <w:rPr>
          <w:rFonts w:ascii="宋体" w:hAnsi="宋体" w:hint="eastAsia"/>
          <w:kern w:val="0"/>
          <w:szCs w:val="21"/>
        </w:rPr>
        <w:t>》第49条</w:t>
      </w:r>
    </w:p>
    <w:p w:rsidR="007807AD" w:rsidRDefault="00600D24">
      <w:pPr>
        <w:widowControl/>
        <w:numPr>
          <w:ilvl w:val="0"/>
          <w:numId w:val="3"/>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25、机动车未按规定鸣喇叭示意或在禁止鸣喇叭的区域、路段鸣喇叭的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96173A">
      <w:pPr>
        <w:widowControl/>
        <w:numPr>
          <w:ilvl w:val="0"/>
          <w:numId w:val="4"/>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sidR="00600D24">
        <w:rPr>
          <w:rFonts w:ascii="宋体" w:hAnsi="宋体" w:hint="eastAsia"/>
          <w:kern w:val="0"/>
          <w:szCs w:val="21"/>
        </w:rPr>
        <w:t>》第59条、第62条</w:t>
      </w:r>
    </w:p>
    <w:p w:rsidR="007807AD" w:rsidRDefault="00600D24">
      <w:pPr>
        <w:widowControl/>
        <w:numPr>
          <w:ilvl w:val="0"/>
          <w:numId w:val="4"/>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26、机动车行经漫水路、漫水桥时未低速通过或行经渡口不服从渡口管理人员指挥，不依次待渡以及上下渡船时，不低速慢行的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96173A">
      <w:pPr>
        <w:widowControl/>
        <w:numPr>
          <w:ilvl w:val="0"/>
          <w:numId w:val="5"/>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sidR="00600D24">
        <w:rPr>
          <w:rFonts w:ascii="宋体" w:hAnsi="宋体" w:hint="eastAsia"/>
          <w:kern w:val="0"/>
          <w:szCs w:val="21"/>
        </w:rPr>
        <w:t>》第64条、第65条</w:t>
      </w:r>
    </w:p>
    <w:p w:rsidR="007807AD" w:rsidRDefault="00600D24">
      <w:pPr>
        <w:widowControl/>
        <w:numPr>
          <w:ilvl w:val="0"/>
          <w:numId w:val="5"/>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27、机动车载运超限物品行经铁路道口时不按指定的道口、时间通过的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96173A">
      <w:pPr>
        <w:widowControl/>
        <w:numPr>
          <w:ilvl w:val="0"/>
          <w:numId w:val="6"/>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sidR="00600D24">
        <w:rPr>
          <w:rFonts w:ascii="宋体" w:hAnsi="宋体" w:hint="eastAsia"/>
          <w:kern w:val="0"/>
          <w:szCs w:val="21"/>
        </w:rPr>
        <w:t>》第65条</w:t>
      </w:r>
    </w:p>
    <w:p w:rsidR="007807AD" w:rsidRDefault="00600D24">
      <w:pPr>
        <w:widowControl/>
        <w:numPr>
          <w:ilvl w:val="0"/>
          <w:numId w:val="6"/>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28、特种车辆违反规定使用警报器或标志灯具的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法律依据：《中华人民共和国道路交通安全法》第53条、第90条</w:t>
      </w:r>
    </w:p>
    <w:p w:rsidR="007807AD" w:rsidRDefault="00600D24">
      <w:pPr>
        <w:widowControl/>
        <w:rPr>
          <w:rFonts w:ascii="宋体" w:hAnsi="宋体"/>
          <w:kern w:val="0"/>
          <w:szCs w:val="21"/>
        </w:rPr>
      </w:pPr>
      <w:r>
        <w:rPr>
          <w:rFonts w:ascii="宋体" w:hAnsi="宋体" w:hint="eastAsia"/>
          <w:kern w:val="0"/>
          <w:szCs w:val="21"/>
        </w:rPr>
        <w:t>29、机动车在单位院内居民居住区内不低速行驶或不避让行人的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96173A">
      <w:pPr>
        <w:widowControl/>
        <w:numPr>
          <w:ilvl w:val="0"/>
          <w:numId w:val="7"/>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sidR="00600D24">
        <w:rPr>
          <w:rFonts w:ascii="宋体" w:hAnsi="宋体" w:hint="eastAsia"/>
          <w:kern w:val="0"/>
          <w:szCs w:val="21"/>
        </w:rPr>
        <w:t>》第67条</w:t>
      </w:r>
    </w:p>
    <w:p w:rsidR="007807AD" w:rsidRDefault="00600D24">
      <w:pPr>
        <w:widowControl/>
        <w:numPr>
          <w:ilvl w:val="0"/>
          <w:numId w:val="7"/>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30、驾驶摩托车手离车把或在车把上悬挂物品的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96173A">
      <w:pPr>
        <w:widowControl/>
        <w:numPr>
          <w:ilvl w:val="0"/>
          <w:numId w:val="8"/>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sidR="00600D24">
        <w:rPr>
          <w:rFonts w:ascii="宋体" w:hAnsi="宋体" w:hint="eastAsia"/>
          <w:kern w:val="0"/>
          <w:szCs w:val="21"/>
        </w:rPr>
        <w:t>》第62条</w:t>
      </w:r>
    </w:p>
    <w:p w:rsidR="007807AD" w:rsidRDefault="00600D24">
      <w:pPr>
        <w:widowControl/>
        <w:numPr>
          <w:ilvl w:val="0"/>
          <w:numId w:val="8"/>
        </w:numPr>
        <w:rPr>
          <w:rFonts w:ascii="宋体" w:hAnsi="宋体"/>
          <w:kern w:val="0"/>
          <w:szCs w:val="21"/>
        </w:rPr>
      </w:pPr>
      <w:r>
        <w:rPr>
          <w:rFonts w:ascii="宋体" w:hAnsi="宋体" w:hint="eastAsia"/>
          <w:kern w:val="0"/>
          <w:szCs w:val="21"/>
        </w:rPr>
        <w:lastRenderedPageBreak/>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31、拖拉机驶入大中城市中心城区内道路以及其它禁止通行道路的，或者拖拉机载人、牵引多辆挂车的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96173A">
      <w:pPr>
        <w:widowControl/>
        <w:numPr>
          <w:ilvl w:val="0"/>
          <w:numId w:val="9"/>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sidR="00600D24">
        <w:rPr>
          <w:rFonts w:ascii="宋体" w:hAnsi="宋体" w:hint="eastAsia"/>
          <w:kern w:val="0"/>
          <w:szCs w:val="21"/>
        </w:rPr>
        <w:t>》第56条</w:t>
      </w:r>
    </w:p>
    <w:p w:rsidR="007807AD" w:rsidRDefault="00600D24">
      <w:pPr>
        <w:widowControl/>
        <w:numPr>
          <w:ilvl w:val="0"/>
          <w:numId w:val="9"/>
        </w:numPr>
        <w:rPr>
          <w:rFonts w:ascii="宋体" w:hAnsi="宋体"/>
          <w:kern w:val="0"/>
          <w:szCs w:val="21"/>
        </w:rPr>
      </w:pPr>
      <w:r>
        <w:rPr>
          <w:rFonts w:ascii="宋体" w:hAnsi="宋体" w:hint="eastAsia"/>
          <w:kern w:val="0"/>
          <w:szCs w:val="21"/>
        </w:rPr>
        <w:t>《中华人民共和国道路交通安全法》第55条、第90条</w:t>
      </w:r>
    </w:p>
    <w:p w:rsidR="007807AD" w:rsidRDefault="00600D24">
      <w:pPr>
        <w:widowControl/>
        <w:rPr>
          <w:rFonts w:ascii="宋体" w:hAnsi="宋体"/>
          <w:kern w:val="0"/>
          <w:szCs w:val="21"/>
        </w:rPr>
      </w:pPr>
      <w:r>
        <w:rPr>
          <w:rFonts w:ascii="宋体" w:hAnsi="宋体" w:hint="eastAsia"/>
          <w:kern w:val="0"/>
          <w:szCs w:val="21"/>
        </w:rPr>
        <w:t>32、学习驾驶人不按指定的路线、时间上道路学习驾驶或使用非教练车上道路驾驶或者在教练不随车指导下上道路驾驶的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96173A">
      <w:pPr>
        <w:widowControl/>
        <w:numPr>
          <w:ilvl w:val="0"/>
          <w:numId w:val="10"/>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sidR="00600D24">
        <w:rPr>
          <w:rFonts w:ascii="宋体" w:hAnsi="宋体" w:hint="eastAsia"/>
          <w:kern w:val="0"/>
          <w:szCs w:val="21"/>
        </w:rPr>
        <w:t>》第20条</w:t>
      </w:r>
    </w:p>
    <w:p w:rsidR="007807AD" w:rsidRDefault="00600D24">
      <w:pPr>
        <w:widowControl/>
        <w:numPr>
          <w:ilvl w:val="0"/>
          <w:numId w:val="10"/>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33、使用教练车时有与教学无关的人员乘坐或实习期内未粘贴或悬挂实习标志的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11"/>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》第20条、第22条</w:t>
      </w:r>
    </w:p>
    <w:p w:rsidR="007807AD" w:rsidRDefault="00600D24">
      <w:pPr>
        <w:widowControl/>
        <w:numPr>
          <w:ilvl w:val="0"/>
          <w:numId w:val="11"/>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34、上道路行驶的机动车未放置检验合格标志、保险标志或未随车携带行驶证、驾驶证以及未悬挂机动车号牌的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法律依据：《中华人民共和国道路交通安全法》第95条</w:t>
      </w:r>
    </w:p>
    <w:p w:rsidR="007807AD" w:rsidRDefault="00600D24">
      <w:pPr>
        <w:widowControl/>
        <w:rPr>
          <w:rFonts w:ascii="宋体" w:hAnsi="宋体"/>
          <w:kern w:val="0"/>
          <w:szCs w:val="21"/>
        </w:rPr>
      </w:pPr>
      <w:r>
        <w:rPr>
          <w:rFonts w:ascii="宋体" w:hAnsi="宋体" w:hint="eastAsia"/>
          <w:kern w:val="0"/>
          <w:szCs w:val="21"/>
        </w:rPr>
        <w:t>35、未依法进行注册登记、未取得临时号牌以及未按规定进行安全技术检验上道路行驶的</w:t>
      </w:r>
    </w:p>
    <w:p w:rsidR="007807AD" w:rsidRDefault="00600D24">
      <w:pPr>
        <w:widowControl/>
        <w:rPr>
          <w:rFonts w:ascii="宋体" w:hAnsi="宋体"/>
          <w:kern w:val="0"/>
          <w:szCs w:val="21"/>
        </w:rPr>
      </w:pPr>
      <w:r>
        <w:rPr>
          <w:rFonts w:ascii="宋体" w:hAnsi="宋体" w:hint="eastAsia"/>
          <w:kern w:val="0"/>
          <w:szCs w:val="21"/>
        </w:rPr>
        <w:t>处罚种类：罚款</w:t>
      </w:r>
    </w:p>
    <w:p w:rsidR="007807AD" w:rsidRDefault="00600D24">
      <w:pPr>
        <w:widowControl/>
        <w:rPr>
          <w:rFonts w:ascii="宋体" w:hAnsi="宋体"/>
          <w:kern w:val="0"/>
          <w:szCs w:val="21"/>
        </w:rPr>
      </w:pPr>
      <w:r>
        <w:rPr>
          <w:rFonts w:ascii="宋体" w:hAnsi="宋体" w:hint="eastAsia"/>
          <w:kern w:val="0"/>
          <w:szCs w:val="21"/>
        </w:rPr>
        <w:t>法律依据：《湖南省实施</w:t>
      </w:r>
      <w:r>
        <w:rPr>
          <w:rFonts w:hint="eastAsia"/>
          <w:kern w:val="0"/>
          <w:szCs w:val="21"/>
        </w:rPr>
        <w:t>&lt;</w:t>
      </w:r>
      <w:r>
        <w:rPr>
          <w:rFonts w:ascii="宋体" w:hAnsi="宋体" w:hint="eastAsia"/>
          <w:kern w:val="0"/>
          <w:szCs w:val="21"/>
        </w:rPr>
        <w:t>中华人民共和国道路交通安全法</w:t>
      </w:r>
      <w:r>
        <w:rPr>
          <w:rFonts w:hint="eastAsia"/>
          <w:kern w:val="0"/>
          <w:szCs w:val="21"/>
        </w:rPr>
        <w:t>&gt;</w:t>
      </w:r>
      <w:r>
        <w:rPr>
          <w:rFonts w:ascii="宋体" w:hAnsi="宋体" w:hint="eastAsia"/>
          <w:kern w:val="0"/>
          <w:szCs w:val="21"/>
        </w:rPr>
        <w:t>办法》第</w:t>
      </w:r>
      <w:r>
        <w:rPr>
          <w:rFonts w:hint="eastAsia"/>
          <w:kern w:val="0"/>
          <w:szCs w:val="21"/>
        </w:rPr>
        <w:t>42</w:t>
      </w:r>
      <w:r>
        <w:rPr>
          <w:rFonts w:ascii="宋体" w:hAnsi="宋体" w:hint="eastAsia"/>
          <w:kern w:val="0"/>
          <w:szCs w:val="21"/>
        </w:rPr>
        <w:t>条</w:t>
      </w:r>
    </w:p>
    <w:p w:rsidR="007807AD" w:rsidRDefault="00600D24">
      <w:pPr>
        <w:widowControl/>
        <w:rPr>
          <w:rFonts w:ascii="宋体" w:hAnsi="宋体"/>
          <w:kern w:val="0"/>
          <w:szCs w:val="21"/>
        </w:rPr>
      </w:pPr>
      <w:r>
        <w:rPr>
          <w:rFonts w:ascii="宋体" w:hAnsi="宋体" w:hint="eastAsia"/>
          <w:kern w:val="0"/>
          <w:szCs w:val="21"/>
        </w:rPr>
        <w:t>36、驾驶安全设施不全的机动车或机件不符合技术标准的机动车的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法律依据：《中华人民共和国道路交通安全法》第21条、第90条</w:t>
      </w:r>
    </w:p>
    <w:p w:rsidR="007807AD" w:rsidRDefault="00600D24">
      <w:pPr>
        <w:widowControl/>
        <w:rPr>
          <w:rFonts w:ascii="宋体" w:hAnsi="宋体"/>
          <w:kern w:val="0"/>
          <w:szCs w:val="21"/>
        </w:rPr>
      </w:pPr>
      <w:r>
        <w:rPr>
          <w:rFonts w:ascii="宋体" w:hAnsi="宋体" w:hint="eastAsia"/>
          <w:kern w:val="0"/>
          <w:szCs w:val="21"/>
        </w:rPr>
        <w:t>37、驾驶人未按规定使用灯光、不按规定会车、倒车或者在车门、车厢没有关好时行车以及不按规定使用安全带的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12"/>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》第48条、第50条、第62条</w:t>
      </w:r>
    </w:p>
    <w:p w:rsidR="007807AD" w:rsidRDefault="00600D24">
      <w:pPr>
        <w:widowControl/>
        <w:numPr>
          <w:ilvl w:val="0"/>
          <w:numId w:val="12"/>
        </w:numPr>
        <w:rPr>
          <w:rFonts w:ascii="宋体" w:hAnsi="宋体"/>
          <w:kern w:val="0"/>
          <w:szCs w:val="21"/>
        </w:rPr>
      </w:pPr>
      <w:r>
        <w:rPr>
          <w:rFonts w:ascii="宋体" w:hAnsi="宋体" w:hint="eastAsia"/>
          <w:kern w:val="0"/>
          <w:szCs w:val="21"/>
        </w:rPr>
        <w:t>《中华人民共和国道路交通安全法》第51条、第90条</w:t>
      </w:r>
    </w:p>
    <w:p w:rsidR="007807AD" w:rsidRDefault="00600D24">
      <w:pPr>
        <w:widowControl/>
        <w:rPr>
          <w:rFonts w:ascii="宋体" w:hAnsi="宋体"/>
          <w:kern w:val="0"/>
          <w:szCs w:val="21"/>
        </w:rPr>
      </w:pPr>
      <w:r>
        <w:rPr>
          <w:rFonts w:ascii="宋体" w:hAnsi="宋体" w:hint="eastAsia"/>
          <w:kern w:val="0"/>
          <w:szCs w:val="21"/>
        </w:rPr>
        <w:t>38、摩托车后座乘坐不满十二周岁未成年人或驾驶轻便摩托车载人或驾驶摩托车时驾驶人未按规定戴安全头盔的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13"/>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》第55条</w:t>
      </w:r>
    </w:p>
    <w:p w:rsidR="007807AD" w:rsidRDefault="00600D24">
      <w:pPr>
        <w:widowControl/>
        <w:numPr>
          <w:ilvl w:val="0"/>
          <w:numId w:val="13"/>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39、机动车载物超过核定载质量未达30%的或</w:t>
      </w:r>
      <w:r>
        <w:rPr>
          <w:rFonts w:ascii="宋体" w:hAnsi="宋体" w:hint="eastAsia"/>
          <w:kern w:val="0"/>
          <w:szCs w:val="21"/>
        </w:rPr>
        <w:tab/>
        <w:t>公路客运车辆载客超过核定载客人数未达20%的</w:t>
      </w:r>
    </w:p>
    <w:p w:rsidR="007807AD" w:rsidRDefault="00600D24">
      <w:pPr>
        <w:widowControl/>
        <w:rPr>
          <w:rFonts w:ascii="宋体" w:hAnsi="宋体"/>
          <w:kern w:val="0"/>
          <w:szCs w:val="21"/>
        </w:rPr>
      </w:pPr>
      <w:r>
        <w:rPr>
          <w:rFonts w:ascii="宋体" w:hAnsi="宋体" w:hint="eastAsia"/>
          <w:kern w:val="0"/>
          <w:szCs w:val="21"/>
        </w:rPr>
        <w:t>处罚种类：罚款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法律依据：《中华人民共和国道路交通安全法》第92条</w:t>
      </w:r>
    </w:p>
    <w:p w:rsidR="007807AD" w:rsidRDefault="00600D24">
      <w:pPr>
        <w:widowControl/>
        <w:rPr>
          <w:rFonts w:ascii="宋体" w:hAnsi="宋体"/>
          <w:kern w:val="0"/>
          <w:szCs w:val="21"/>
        </w:rPr>
      </w:pPr>
      <w:r>
        <w:rPr>
          <w:rFonts w:ascii="宋体" w:hAnsi="宋体" w:hint="eastAsia"/>
          <w:kern w:val="0"/>
          <w:szCs w:val="21"/>
        </w:rPr>
        <w:lastRenderedPageBreak/>
        <w:t>40、机动车在没有划分机动车道、非机动车道和人行道的道路上，不在道路中间通行或行经人行横道时未减速行驶或遇行人正在通过人行横道时未停车让行以及行经没有交通信号的道路时，遇行人横过道路未避让</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法律依据：《中华人民共和国道路交通安全法》第36条、第47条、第90条</w:t>
      </w:r>
    </w:p>
    <w:p w:rsidR="007807AD" w:rsidRDefault="00600D24">
      <w:pPr>
        <w:widowControl/>
        <w:rPr>
          <w:rFonts w:ascii="宋体" w:hAnsi="宋体"/>
          <w:kern w:val="0"/>
          <w:szCs w:val="21"/>
        </w:rPr>
      </w:pPr>
      <w:r>
        <w:rPr>
          <w:rFonts w:ascii="宋体" w:hAnsi="宋体" w:hint="eastAsia"/>
          <w:kern w:val="0"/>
          <w:szCs w:val="21"/>
        </w:rPr>
        <w:t>41、机动车通过有灯控路口时，不按所需行进方向驶入导向车道；或者通过路口遇放行信号时，不依次通过；或者通过路口遇停止信号时，停在停止线以内或路口内；以及通过路口向右转弯遇同车道内有车等候放行信号时，不依次停车等候；或左转弯时，未靠路口中心点左侧转弯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14"/>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》第51条</w:t>
      </w:r>
    </w:p>
    <w:p w:rsidR="007807AD" w:rsidRDefault="00600D24">
      <w:pPr>
        <w:widowControl/>
        <w:numPr>
          <w:ilvl w:val="0"/>
          <w:numId w:val="14"/>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 xml:space="preserve">42、牵引故障机动车时，被牵引的机动车宽度大于牵引的机动车的；或者被牵引的机动车除驾驶人外载人的；以及被牵引的机动车拖带挂车的 </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15"/>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》第61条</w:t>
      </w:r>
    </w:p>
    <w:p w:rsidR="007807AD" w:rsidRDefault="00600D24">
      <w:pPr>
        <w:widowControl/>
        <w:numPr>
          <w:ilvl w:val="0"/>
          <w:numId w:val="15"/>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43、使用软连接装置牵引故障机动车时，牵引车与被牵引车之间未保持安全距离的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16"/>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》第61条</w:t>
      </w:r>
    </w:p>
    <w:p w:rsidR="007807AD" w:rsidRDefault="00600D24">
      <w:pPr>
        <w:widowControl/>
        <w:numPr>
          <w:ilvl w:val="0"/>
          <w:numId w:val="16"/>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44、牵引制动失效的被牵引车，未使用硬连接牵引装置的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17"/>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》第61条</w:t>
      </w:r>
    </w:p>
    <w:p w:rsidR="007807AD" w:rsidRDefault="00600D24">
      <w:pPr>
        <w:widowControl/>
        <w:numPr>
          <w:ilvl w:val="0"/>
          <w:numId w:val="17"/>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45、使用汽车吊车、轮式专用机械牵引车辆；使用摩托车牵引车辆或者摩托车被其他车辆牵引的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18"/>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》第61条</w:t>
      </w:r>
    </w:p>
    <w:p w:rsidR="007807AD" w:rsidRDefault="00600D24">
      <w:pPr>
        <w:widowControl/>
        <w:numPr>
          <w:ilvl w:val="0"/>
          <w:numId w:val="18"/>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46、未使用专用清障车拖曳转向或照明、信号装置失效的机动车的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19"/>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》第61条</w:t>
      </w:r>
    </w:p>
    <w:p w:rsidR="007807AD" w:rsidRDefault="00600D24">
      <w:pPr>
        <w:widowControl/>
        <w:numPr>
          <w:ilvl w:val="0"/>
          <w:numId w:val="19"/>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47、驾驶时拨打接听手持电话、观看电视或有其他妨碍安全行车的行为以及连续驾驶机动车超过4小时未停车休息或者停车休息时间少于20分钟的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20"/>
        </w:numPr>
        <w:rPr>
          <w:rFonts w:ascii="宋体" w:hAnsi="宋体"/>
          <w:kern w:val="0"/>
          <w:szCs w:val="21"/>
        </w:rPr>
      </w:pPr>
      <w:r>
        <w:rPr>
          <w:rFonts w:ascii="宋体" w:hAnsi="宋体" w:hint="eastAsia"/>
          <w:kern w:val="0"/>
          <w:szCs w:val="21"/>
        </w:rPr>
        <w:lastRenderedPageBreak/>
        <w:t>《</w:t>
      </w:r>
      <w:r w:rsidR="003F4F91">
        <w:rPr>
          <w:rFonts w:ascii="宋体" w:hAnsi="宋体" w:hint="eastAsia"/>
          <w:kern w:val="0"/>
          <w:szCs w:val="21"/>
        </w:rPr>
        <w:t>中华人民共和国道路交通安全法实施条例</w:t>
      </w:r>
      <w:r>
        <w:rPr>
          <w:rFonts w:ascii="宋体" w:hAnsi="宋体" w:hint="eastAsia"/>
          <w:kern w:val="0"/>
          <w:szCs w:val="21"/>
        </w:rPr>
        <w:t>》第62条</w:t>
      </w:r>
    </w:p>
    <w:p w:rsidR="007807AD" w:rsidRDefault="00600D24">
      <w:pPr>
        <w:widowControl/>
        <w:numPr>
          <w:ilvl w:val="0"/>
          <w:numId w:val="20"/>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48、在同车道行驶中，不按规定与前车保持必要的安全距离的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法律依据：《中华人民共和国道路交通安全法》第43条、第90条</w:t>
      </w:r>
    </w:p>
    <w:p w:rsidR="007807AD" w:rsidRDefault="00600D24">
      <w:pPr>
        <w:widowControl/>
        <w:rPr>
          <w:rFonts w:ascii="宋体" w:hAnsi="宋体"/>
          <w:kern w:val="0"/>
          <w:szCs w:val="21"/>
        </w:rPr>
      </w:pPr>
      <w:r>
        <w:rPr>
          <w:rFonts w:ascii="宋体" w:hAnsi="宋体" w:hint="eastAsia"/>
          <w:kern w:val="0"/>
          <w:szCs w:val="21"/>
        </w:rPr>
        <w:t>49、路口遇有交通阻塞时未依次等候的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21"/>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》第53</w:t>
      </w:r>
    </w:p>
    <w:p w:rsidR="007807AD" w:rsidRDefault="00600D24">
      <w:pPr>
        <w:widowControl/>
        <w:numPr>
          <w:ilvl w:val="0"/>
          <w:numId w:val="21"/>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50、机动车违反禁令标志指示、禁止标线指示、警告标志指示、警告标线指示的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51、实习期内驾驶公共汽车、营运客车、执行任务的特种车辆、载有危险物品的机动车或驾驶的机动车牵引挂车的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22"/>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》第22条</w:t>
      </w:r>
    </w:p>
    <w:p w:rsidR="007807AD" w:rsidRDefault="00600D24">
      <w:pPr>
        <w:widowControl/>
        <w:numPr>
          <w:ilvl w:val="0"/>
          <w:numId w:val="22"/>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52、机动车载人超过核定人数的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法律依据：《中华人民共和国道路交通安全法》第49条、第90条</w:t>
      </w:r>
    </w:p>
    <w:p w:rsidR="007807AD" w:rsidRDefault="00600D24">
      <w:pPr>
        <w:widowControl/>
        <w:rPr>
          <w:rFonts w:ascii="宋体" w:hAnsi="宋体"/>
          <w:kern w:val="0"/>
          <w:szCs w:val="21"/>
        </w:rPr>
      </w:pPr>
      <w:r>
        <w:rPr>
          <w:rFonts w:ascii="宋体" w:hAnsi="宋体" w:hint="eastAsia"/>
          <w:kern w:val="0"/>
          <w:szCs w:val="21"/>
        </w:rPr>
        <w:t>53、机动车逆向行驶或不按交通信号灯规定通行以及行驶超过规定时速50%以下的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法律依据：《中华人民共和国道路交通安全法》第35条、第38条、第42条、第90条</w:t>
      </w:r>
    </w:p>
    <w:p w:rsidR="007807AD" w:rsidRDefault="00600D24">
      <w:pPr>
        <w:widowControl/>
        <w:rPr>
          <w:rFonts w:ascii="宋体" w:hAnsi="宋体"/>
          <w:kern w:val="0"/>
          <w:szCs w:val="21"/>
        </w:rPr>
      </w:pPr>
      <w:r>
        <w:rPr>
          <w:rFonts w:ascii="宋体" w:hAnsi="宋体" w:hint="eastAsia"/>
          <w:kern w:val="0"/>
          <w:szCs w:val="21"/>
        </w:rPr>
        <w:t>54、从前车右侧超车的、在前车左转弯时、掉头时、超车时超车的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23"/>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》第47条</w:t>
      </w:r>
    </w:p>
    <w:p w:rsidR="007807AD" w:rsidRDefault="00600D24">
      <w:pPr>
        <w:widowControl/>
        <w:numPr>
          <w:ilvl w:val="0"/>
          <w:numId w:val="23"/>
        </w:numPr>
        <w:rPr>
          <w:rFonts w:ascii="宋体" w:hAnsi="宋体"/>
          <w:kern w:val="0"/>
          <w:szCs w:val="21"/>
        </w:rPr>
      </w:pPr>
      <w:r>
        <w:rPr>
          <w:rFonts w:ascii="宋体" w:hAnsi="宋体" w:hint="eastAsia"/>
          <w:kern w:val="0"/>
          <w:szCs w:val="21"/>
        </w:rPr>
        <w:t>《中华人民共和国道路交通安全法》第43条、第90条</w:t>
      </w:r>
    </w:p>
    <w:p w:rsidR="007807AD" w:rsidRDefault="00600D24">
      <w:pPr>
        <w:widowControl/>
        <w:rPr>
          <w:rFonts w:ascii="宋体" w:hAnsi="宋体"/>
          <w:kern w:val="0"/>
          <w:szCs w:val="21"/>
        </w:rPr>
      </w:pPr>
      <w:r>
        <w:rPr>
          <w:rFonts w:ascii="宋体" w:hAnsi="宋体" w:hint="eastAsia"/>
          <w:kern w:val="0"/>
          <w:szCs w:val="21"/>
        </w:rPr>
        <w:t>55、与对面来车有会车可能时超车的或超越执行紧急任务的警车、消防车、救护车、工程救险车或者在铁路道口、路口、窄桥、弯道、陡坡、隧道、人行横道、交通流量大的路段等地点超车的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法律依据：《中华人民共和国道路交通安全法》第43条、第90条</w:t>
      </w:r>
    </w:p>
    <w:p w:rsidR="007807AD" w:rsidRDefault="00600D24">
      <w:pPr>
        <w:widowControl/>
        <w:rPr>
          <w:rFonts w:ascii="宋体" w:hAnsi="宋体"/>
          <w:kern w:val="0"/>
          <w:szCs w:val="21"/>
        </w:rPr>
      </w:pPr>
      <w:r>
        <w:rPr>
          <w:rFonts w:ascii="宋体" w:hAnsi="宋体" w:hint="eastAsia"/>
          <w:kern w:val="0"/>
          <w:szCs w:val="21"/>
        </w:rPr>
        <w:t>56、车辆在道路上发生故障或事故后，妨碍交通又难以移动的，不按规定设置警告标志或未按规定使用警示灯光的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法律依据：《中华人民共和国道路交通安全法》第52条、第90条</w:t>
      </w:r>
    </w:p>
    <w:p w:rsidR="007807AD" w:rsidRDefault="00600D24">
      <w:pPr>
        <w:widowControl/>
        <w:rPr>
          <w:rFonts w:ascii="宋体" w:hAnsi="宋体"/>
          <w:kern w:val="0"/>
          <w:szCs w:val="21"/>
        </w:rPr>
      </w:pPr>
      <w:r>
        <w:rPr>
          <w:rFonts w:ascii="宋体" w:hAnsi="宋体" w:hint="eastAsia"/>
          <w:kern w:val="0"/>
          <w:szCs w:val="21"/>
        </w:rPr>
        <w:t>57、准备进入环形路口不让已在路口内的机动车先行的；转弯的机动车未让直行的车辆、行人先行的；相对方向行驶的右转弯机动车不让左转弯车辆先行的；通过无灯控或交警指挥的路口，不按交通标志、标线指示让优先通行的一方先行的以及通过无灯控、交警指挥、交通标志标线控制的路口，不让右方道路的来车先行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lastRenderedPageBreak/>
        <w:t>法律依据：</w:t>
      </w:r>
    </w:p>
    <w:p w:rsidR="007807AD" w:rsidRDefault="00600D24">
      <w:pPr>
        <w:widowControl/>
        <w:numPr>
          <w:ilvl w:val="0"/>
          <w:numId w:val="24"/>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》第51条、第52条</w:t>
      </w:r>
    </w:p>
    <w:p w:rsidR="007807AD" w:rsidRDefault="00600D24">
      <w:pPr>
        <w:widowControl/>
        <w:numPr>
          <w:ilvl w:val="0"/>
          <w:numId w:val="24"/>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58、载货汽车牵引多辆挂车的，半挂牵引车牵引多辆挂车的，小型载客汽车牵引旅居挂车以外的且总质量700千克以上挂车的以及载货汽车牵引挂车的载质量超过汽车本身的载质量的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25"/>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》第56条</w:t>
      </w:r>
    </w:p>
    <w:p w:rsidR="007807AD" w:rsidRDefault="00600D24">
      <w:pPr>
        <w:widowControl/>
        <w:numPr>
          <w:ilvl w:val="0"/>
          <w:numId w:val="25"/>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59、挂车载人的或挂车的灯光信号、制动、连接、安全防护等装置不符合国家标准的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26"/>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》第56条</w:t>
      </w:r>
    </w:p>
    <w:p w:rsidR="007807AD" w:rsidRDefault="00600D24">
      <w:pPr>
        <w:widowControl/>
        <w:numPr>
          <w:ilvl w:val="0"/>
          <w:numId w:val="26"/>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60、大型载客汽车、中型载客汽车、低速载货汽车、三轮汽车牵引挂车的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27"/>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》第56条</w:t>
      </w:r>
    </w:p>
    <w:p w:rsidR="007807AD" w:rsidRDefault="00600D24">
      <w:pPr>
        <w:widowControl/>
        <w:numPr>
          <w:ilvl w:val="0"/>
          <w:numId w:val="27"/>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61、机动车在发生故障或事故后，不按规定使用灯光的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28"/>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》第60条</w:t>
      </w:r>
    </w:p>
    <w:p w:rsidR="007807AD" w:rsidRDefault="00600D24">
      <w:pPr>
        <w:widowControl/>
        <w:numPr>
          <w:ilvl w:val="0"/>
          <w:numId w:val="28"/>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62、驾驶机动车下陡坡时熄火、空档滑行的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29"/>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》第62条</w:t>
      </w:r>
    </w:p>
    <w:p w:rsidR="007807AD" w:rsidRDefault="00600D24">
      <w:pPr>
        <w:widowControl/>
        <w:numPr>
          <w:ilvl w:val="0"/>
          <w:numId w:val="29"/>
        </w:numPr>
        <w:rPr>
          <w:rFonts w:ascii="宋体" w:hAnsi="宋体"/>
          <w:kern w:val="0"/>
          <w:szCs w:val="21"/>
        </w:rPr>
      </w:pPr>
      <w:r>
        <w:rPr>
          <w:rFonts w:ascii="宋体" w:hAnsi="宋体" w:hint="eastAsia"/>
          <w:kern w:val="0"/>
          <w:szCs w:val="21"/>
        </w:rPr>
        <w:t>《中华人民共和国道路交通安全法》第90条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63、故意遮挡、污损机动车号牌或不按规定安装机动车号牌的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法律依据：《中华人民共和国道路交通安全法》第90条</w:t>
      </w:r>
    </w:p>
    <w:p w:rsidR="007807AD" w:rsidRDefault="00600D24">
      <w:pPr>
        <w:widowControl/>
        <w:rPr>
          <w:rFonts w:ascii="宋体" w:hAnsi="宋体"/>
          <w:kern w:val="0"/>
          <w:szCs w:val="21"/>
        </w:rPr>
      </w:pPr>
      <w:r>
        <w:rPr>
          <w:rFonts w:ascii="宋体" w:hAnsi="宋体" w:hint="eastAsia"/>
          <w:kern w:val="0"/>
          <w:szCs w:val="21"/>
        </w:rPr>
        <w:t>64、机动车不避让执行任务的特种车辆、不避让盲人的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法律依据：《中华人民共和国道路交通安全法》第56条、第64条、第90条</w:t>
      </w:r>
    </w:p>
    <w:p w:rsidR="007807AD" w:rsidRDefault="00600D24">
      <w:pPr>
        <w:widowControl/>
        <w:rPr>
          <w:rFonts w:ascii="宋体" w:hAnsi="宋体"/>
          <w:kern w:val="0"/>
          <w:szCs w:val="21"/>
        </w:rPr>
      </w:pPr>
      <w:r>
        <w:rPr>
          <w:rFonts w:ascii="宋体" w:hAnsi="宋体" w:hint="eastAsia"/>
          <w:kern w:val="0"/>
          <w:szCs w:val="21"/>
        </w:rPr>
        <w:t>65、公路客运车辆载客超过额定乘员20%或者违反规定载货的；机动车载物超过核定载质量30%的或者货运机动车违反规定载客的</w:t>
      </w:r>
    </w:p>
    <w:p w:rsidR="007807AD" w:rsidRDefault="00600D24">
      <w:pPr>
        <w:widowControl/>
        <w:rPr>
          <w:rFonts w:ascii="宋体" w:hAnsi="宋体"/>
          <w:kern w:val="0"/>
          <w:szCs w:val="21"/>
        </w:rPr>
      </w:pPr>
      <w:r>
        <w:rPr>
          <w:rFonts w:ascii="宋体" w:hAnsi="宋体" w:hint="eastAsia"/>
          <w:kern w:val="0"/>
          <w:szCs w:val="21"/>
        </w:rPr>
        <w:t xml:space="preserve">处罚种类：罚款 </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法律依据：《中华人民共和国道路交通安全法》第92条</w:t>
      </w:r>
    </w:p>
    <w:p w:rsidR="007807AD" w:rsidRDefault="00600D24">
      <w:pPr>
        <w:widowControl/>
        <w:rPr>
          <w:rFonts w:ascii="宋体" w:hAnsi="宋体"/>
          <w:kern w:val="0"/>
          <w:szCs w:val="21"/>
        </w:rPr>
      </w:pPr>
      <w:r>
        <w:rPr>
          <w:rFonts w:ascii="宋体" w:hAnsi="宋体" w:hint="eastAsia"/>
          <w:kern w:val="0"/>
          <w:szCs w:val="21"/>
        </w:rPr>
        <w:t>66、机动车行驶超过规定时速50%的</w:t>
      </w:r>
    </w:p>
    <w:p w:rsidR="007807AD" w:rsidRDefault="00600D24">
      <w:pPr>
        <w:widowControl/>
        <w:rPr>
          <w:rFonts w:ascii="宋体" w:hAnsi="宋体"/>
          <w:kern w:val="0"/>
          <w:szCs w:val="21"/>
        </w:rPr>
      </w:pPr>
      <w:r>
        <w:rPr>
          <w:rFonts w:ascii="宋体" w:hAnsi="宋体" w:hint="eastAsia"/>
          <w:kern w:val="0"/>
          <w:szCs w:val="21"/>
        </w:rPr>
        <w:t>处罚种类：罚款，可以并处吊销机动车驾驶证</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法律依据：《中华人民共和国道路交通安全法》第99条</w:t>
      </w:r>
    </w:p>
    <w:p w:rsidR="007807AD" w:rsidRDefault="00600D24">
      <w:pPr>
        <w:widowControl/>
        <w:rPr>
          <w:rFonts w:ascii="宋体" w:hAnsi="宋体"/>
          <w:kern w:val="0"/>
          <w:szCs w:val="21"/>
        </w:rPr>
      </w:pPr>
      <w:r>
        <w:rPr>
          <w:rFonts w:ascii="宋体" w:hAnsi="宋体" w:hint="eastAsia"/>
          <w:kern w:val="0"/>
          <w:szCs w:val="21"/>
        </w:rPr>
        <w:t>67、饮酒后驾驶机动车的</w:t>
      </w:r>
    </w:p>
    <w:p w:rsidR="007807AD" w:rsidRDefault="00600D24">
      <w:pPr>
        <w:widowControl/>
        <w:rPr>
          <w:rFonts w:ascii="宋体" w:hAnsi="宋体"/>
          <w:kern w:val="0"/>
          <w:szCs w:val="21"/>
        </w:rPr>
      </w:pPr>
      <w:r>
        <w:rPr>
          <w:rFonts w:ascii="宋体" w:hAnsi="宋体" w:hint="eastAsia"/>
          <w:kern w:val="0"/>
          <w:szCs w:val="21"/>
        </w:rPr>
        <w:lastRenderedPageBreak/>
        <w:t>处罚种类：暂扣机动车驾驶证6个月并处罚款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法律依据：《中华人民共和国道路交通安全法》第91 条</w:t>
      </w:r>
    </w:p>
    <w:p w:rsidR="007807AD" w:rsidRDefault="00600D24">
      <w:pPr>
        <w:widowControl/>
        <w:rPr>
          <w:rFonts w:ascii="宋体" w:hAnsi="宋体"/>
          <w:kern w:val="0"/>
          <w:szCs w:val="21"/>
        </w:rPr>
      </w:pPr>
      <w:r>
        <w:rPr>
          <w:rFonts w:ascii="宋体" w:hAnsi="宋体" w:hint="eastAsia"/>
          <w:kern w:val="0"/>
          <w:szCs w:val="21"/>
        </w:rPr>
        <w:t>68、饮酒后驾驶机动车被处罚，再次饮酒驾驶机动车的</w:t>
      </w:r>
    </w:p>
    <w:p w:rsidR="007807AD" w:rsidRDefault="00600D24">
      <w:pPr>
        <w:widowControl/>
        <w:rPr>
          <w:rFonts w:ascii="宋体" w:hAnsi="宋体"/>
          <w:kern w:val="0"/>
          <w:szCs w:val="21"/>
        </w:rPr>
      </w:pPr>
      <w:r>
        <w:rPr>
          <w:rFonts w:ascii="宋体" w:hAnsi="宋体" w:hint="eastAsia"/>
          <w:kern w:val="0"/>
          <w:szCs w:val="21"/>
        </w:rPr>
        <w:t>处罚种类：拘留并处罚款，吊销机动车驾驶证</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法律依据：《中华人民共和国道路交通安全法》第91 条</w:t>
      </w:r>
    </w:p>
    <w:p w:rsidR="007807AD" w:rsidRDefault="00600D24">
      <w:pPr>
        <w:widowControl/>
        <w:rPr>
          <w:rFonts w:ascii="宋体" w:hAnsi="宋体"/>
          <w:kern w:val="0"/>
          <w:szCs w:val="21"/>
        </w:rPr>
      </w:pPr>
      <w:r>
        <w:rPr>
          <w:rFonts w:ascii="宋体" w:hAnsi="宋体" w:hint="eastAsia"/>
          <w:kern w:val="0"/>
          <w:szCs w:val="21"/>
        </w:rPr>
        <w:t>69、饮酒后驾驶营运机动车的</w:t>
      </w:r>
    </w:p>
    <w:p w:rsidR="007807AD" w:rsidRDefault="00600D24">
      <w:pPr>
        <w:widowControl/>
        <w:rPr>
          <w:rFonts w:ascii="宋体" w:hAnsi="宋体"/>
          <w:kern w:val="0"/>
          <w:szCs w:val="21"/>
        </w:rPr>
      </w:pPr>
      <w:r>
        <w:rPr>
          <w:rFonts w:ascii="宋体" w:hAnsi="宋体" w:hint="eastAsia"/>
          <w:kern w:val="0"/>
          <w:szCs w:val="21"/>
        </w:rPr>
        <w:t>处罚种类：拘留并处罚款，吊销驾驶证，五年内不得重新取得机动车驾驶证</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法律依据：《中华人民共和国道路交通安全法》第91条</w:t>
      </w:r>
    </w:p>
    <w:p w:rsidR="007807AD" w:rsidRDefault="00600D24">
      <w:pPr>
        <w:widowControl/>
        <w:rPr>
          <w:rFonts w:ascii="宋体" w:hAnsi="宋体"/>
          <w:color w:val="FF0000"/>
          <w:kern w:val="0"/>
          <w:szCs w:val="21"/>
        </w:rPr>
      </w:pPr>
      <w:r>
        <w:rPr>
          <w:rFonts w:ascii="宋体" w:hAnsi="宋体" w:hint="eastAsia"/>
          <w:kern w:val="0"/>
          <w:szCs w:val="21"/>
        </w:rPr>
        <w:t>70、使用他人机动车驾驶证驾驶机动车的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法律依据：《中华人民共和国道路交通安全法》第19条、第90条</w:t>
      </w:r>
    </w:p>
    <w:p w:rsidR="007807AD" w:rsidRDefault="00600D24">
      <w:pPr>
        <w:widowControl/>
        <w:rPr>
          <w:rFonts w:ascii="宋体" w:hAnsi="宋体"/>
          <w:kern w:val="0"/>
          <w:szCs w:val="21"/>
        </w:rPr>
      </w:pPr>
      <w:r>
        <w:rPr>
          <w:rFonts w:ascii="宋体" w:hAnsi="宋体" w:hint="eastAsia"/>
          <w:kern w:val="0"/>
          <w:szCs w:val="21"/>
        </w:rPr>
        <w:t>71、造成交通事故后逃逸，尚不构成犯罪或者机动车违反交通管制规定强行通行，不听劝阻的</w:t>
      </w:r>
    </w:p>
    <w:p w:rsidR="007807AD" w:rsidRDefault="00600D24">
      <w:pPr>
        <w:widowControl/>
        <w:rPr>
          <w:rFonts w:ascii="宋体" w:hAnsi="宋体"/>
          <w:kern w:val="0"/>
          <w:szCs w:val="21"/>
        </w:rPr>
      </w:pPr>
      <w:r>
        <w:rPr>
          <w:rFonts w:ascii="宋体" w:hAnsi="宋体" w:hint="eastAsia"/>
          <w:kern w:val="0"/>
          <w:szCs w:val="21"/>
        </w:rPr>
        <w:t>处罚种类：罚款，可以并处拘留</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法律依据：《中华人民共和国道路交通安全法》第99条</w:t>
      </w:r>
    </w:p>
    <w:p w:rsidR="007807AD" w:rsidRDefault="00600D24">
      <w:pPr>
        <w:widowControl/>
        <w:rPr>
          <w:rFonts w:ascii="宋体" w:hAnsi="宋体"/>
          <w:kern w:val="0"/>
          <w:szCs w:val="21"/>
        </w:rPr>
      </w:pPr>
      <w:r>
        <w:rPr>
          <w:rFonts w:ascii="宋体" w:hAnsi="宋体" w:hint="eastAsia"/>
          <w:kern w:val="0"/>
          <w:szCs w:val="21"/>
        </w:rPr>
        <w:t>72、驾驶与驾驶证载明的准驾车型不相符合的车辆</w:t>
      </w:r>
    </w:p>
    <w:p w:rsidR="007807AD" w:rsidRDefault="00600D24">
      <w:pPr>
        <w:widowControl/>
        <w:rPr>
          <w:rFonts w:ascii="宋体" w:hAnsi="宋体"/>
          <w:kern w:val="0"/>
          <w:szCs w:val="21"/>
        </w:rPr>
      </w:pPr>
      <w:r>
        <w:rPr>
          <w:rFonts w:ascii="宋体" w:hAnsi="宋体" w:hint="eastAsia"/>
          <w:kern w:val="0"/>
          <w:szCs w:val="21"/>
        </w:rPr>
        <w:t>处罚种类：罚款，可以并处拘留</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30"/>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》第104条</w:t>
      </w:r>
    </w:p>
    <w:p w:rsidR="007807AD" w:rsidRDefault="00600D24">
      <w:pPr>
        <w:widowControl/>
        <w:numPr>
          <w:ilvl w:val="0"/>
          <w:numId w:val="30"/>
        </w:numPr>
        <w:rPr>
          <w:rFonts w:ascii="宋体" w:hAnsi="宋体"/>
          <w:kern w:val="0"/>
          <w:szCs w:val="21"/>
        </w:rPr>
      </w:pPr>
      <w:r>
        <w:rPr>
          <w:rFonts w:ascii="宋体" w:hAnsi="宋体" w:hint="eastAsia"/>
          <w:kern w:val="0"/>
          <w:szCs w:val="21"/>
        </w:rPr>
        <w:t>《中华人民共和国道路交通安全法》第19条、第99条</w:t>
      </w:r>
    </w:p>
    <w:p w:rsidR="007807AD" w:rsidRDefault="00600D24">
      <w:pPr>
        <w:widowControl/>
        <w:rPr>
          <w:rFonts w:ascii="宋体" w:hAnsi="宋体"/>
          <w:kern w:val="0"/>
          <w:szCs w:val="21"/>
        </w:rPr>
      </w:pPr>
      <w:r>
        <w:rPr>
          <w:rFonts w:ascii="宋体" w:hAnsi="宋体" w:hint="eastAsia"/>
          <w:kern w:val="0"/>
          <w:szCs w:val="21"/>
        </w:rPr>
        <w:t>73、非机动车造成交通事故后逃逸，尚不构成犯罪或者违反交通管制的规定强行通行，不听劝阻的</w:t>
      </w:r>
    </w:p>
    <w:p w:rsidR="007807AD" w:rsidRDefault="00600D24">
      <w:pPr>
        <w:widowControl/>
        <w:rPr>
          <w:rFonts w:ascii="宋体" w:hAnsi="宋体"/>
          <w:kern w:val="0"/>
          <w:szCs w:val="21"/>
        </w:rPr>
      </w:pPr>
      <w:r>
        <w:rPr>
          <w:rFonts w:ascii="宋体" w:hAnsi="宋体" w:hint="eastAsia"/>
          <w:kern w:val="0"/>
          <w:szCs w:val="21"/>
        </w:rPr>
        <w:t>处罚种类：罚款可以并处拘留</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法律依据：《中华人民共和国道路交通安全法》第99条</w:t>
      </w:r>
    </w:p>
    <w:p w:rsidR="007807AD" w:rsidRDefault="00600D24">
      <w:pPr>
        <w:widowControl/>
        <w:rPr>
          <w:rFonts w:ascii="宋体" w:hAnsi="宋体"/>
          <w:kern w:val="0"/>
          <w:szCs w:val="21"/>
        </w:rPr>
      </w:pPr>
      <w:r>
        <w:rPr>
          <w:rFonts w:ascii="宋体" w:hAnsi="宋体" w:hint="eastAsia"/>
          <w:kern w:val="0"/>
          <w:szCs w:val="21"/>
        </w:rPr>
        <w:t>74、非机动车未依法登记，上道路行驶的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法律依据：《中华人民共和国道路交通安全法》第18条、第89条</w:t>
      </w:r>
    </w:p>
    <w:p w:rsidR="007807AD" w:rsidRDefault="00600D24">
      <w:pPr>
        <w:widowControl/>
        <w:rPr>
          <w:rFonts w:ascii="宋体" w:hAnsi="宋体"/>
          <w:kern w:val="0"/>
          <w:szCs w:val="21"/>
        </w:rPr>
      </w:pPr>
      <w:r>
        <w:rPr>
          <w:rFonts w:ascii="宋体" w:hAnsi="宋体" w:hint="eastAsia"/>
          <w:kern w:val="0"/>
          <w:szCs w:val="21"/>
        </w:rPr>
        <w:t>75、非机动车未在非机动车道行驶的、非机动车逆向行驶的、非机动车违反规定使用其他车辆专用车道或者在没有非机动车道的道路上行驶以及非机动车不靠车行道的右侧行驶的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法律依据：《中华人民共和国道路交通安全法》第35条、第36条、第37条、第57条、第89条</w:t>
      </w:r>
    </w:p>
    <w:p w:rsidR="007807AD" w:rsidRDefault="00600D24">
      <w:pPr>
        <w:widowControl/>
        <w:rPr>
          <w:rFonts w:ascii="宋体" w:hAnsi="宋体"/>
          <w:kern w:val="0"/>
          <w:szCs w:val="21"/>
        </w:rPr>
      </w:pPr>
      <w:r>
        <w:rPr>
          <w:rFonts w:ascii="宋体" w:hAnsi="宋体" w:hint="eastAsia"/>
          <w:kern w:val="0"/>
          <w:szCs w:val="21"/>
        </w:rPr>
        <w:t>76、非机动车不按照交通信号规定通行或非机动车驾驶人不服从交警指挥通行的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法律依据：《中华人民共和国道路交通安全法》第38条、第89条</w:t>
      </w:r>
    </w:p>
    <w:p w:rsidR="007807AD" w:rsidRDefault="00600D24">
      <w:pPr>
        <w:widowControl/>
        <w:rPr>
          <w:rFonts w:ascii="宋体" w:hAnsi="宋体"/>
          <w:kern w:val="0"/>
          <w:szCs w:val="21"/>
        </w:rPr>
      </w:pPr>
      <w:r>
        <w:rPr>
          <w:rFonts w:ascii="宋体" w:hAnsi="宋体" w:hint="eastAsia"/>
          <w:kern w:val="0"/>
          <w:szCs w:val="21"/>
        </w:rPr>
        <w:t>77、醉酒驾驶、驾驭非机动车、畜力车</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31"/>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》第72条、73条</w:t>
      </w:r>
    </w:p>
    <w:p w:rsidR="007807AD" w:rsidRDefault="00600D24">
      <w:pPr>
        <w:widowControl/>
        <w:numPr>
          <w:ilvl w:val="0"/>
          <w:numId w:val="31"/>
        </w:numPr>
        <w:rPr>
          <w:rFonts w:ascii="宋体" w:hAnsi="宋体"/>
          <w:kern w:val="0"/>
          <w:szCs w:val="21"/>
        </w:rPr>
      </w:pPr>
      <w:r>
        <w:rPr>
          <w:rFonts w:ascii="宋体" w:hAnsi="宋体" w:hint="eastAsia"/>
          <w:kern w:val="0"/>
          <w:szCs w:val="21"/>
        </w:rPr>
        <w:t>《中华人民共和国道路交通安全法》第89条</w:t>
      </w:r>
    </w:p>
    <w:p w:rsidR="007807AD" w:rsidRDefault="00600D24">
      <w:pPr>
        <w:widowControl/>
        <w:rPr>
          <w:rFonts w:ascii="宋体" w:hAnsi="宋体"/>
          <w:kern w:val="0"/>
          <w:szCs w:val="21"/>
        </w:rPr>
      </w:pPr>
      <w:r>
        <w:rPr>
          <w:rFonts w:ascii="宋体" w:hAnsi="宋体" w:hint="eastAsia"/>
          <w:kern w:val="0"/>
          <w:szCs w:val="21"/>
        </w:rPr>
        <w:t>78、驾驶电动自行车超速行驶的或者驾驶残疾人轮椅车超速行驶的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法律依据：《中华人民共和国道路交通安全法》第58条、第89条</w:t>
      </w:r>
    </w:p>
    <w:p w:rsidR="007807AD" w:rsidRDefault="00600D24">
      <w:pPr>
        <w:widowControl/>
        <w:rPr>
          <w:rFonts w:ascii="宋体" w:hAnsi="宋体"/>
          <w:kern w:val="0"/>
          <w:szCs w:val="21"/>
        </w:rPr>
      </w:pPr>
      <w:r>
        <w:rPr>
          <w:rFonts w:ascii="宋体" w:hAnsi="宋体" w:hint="eastAsia"/>
          <w:kern w:val="0"/>
          <w:szCs w:val="21"/>
        </w:rPr>
        <w:t>79、非机动车不按规定载物、不在规定地点停放或停放时妨碍其他车辆和行人通行的</w:t>
      </w:r>
    </w:p>
    <w:p w:rsidR="007807AD" w:rsidRDefault="00600D24">
      <w:pPr>
        <w:widowControl/>
        <w:rPr>
          <w:rFonts w:ascii="宋体" w:hAnsi="宋体"/>
          <w:kern w:val="0"/>
          <w:szCs w:val="21"/>
        </w:rPr>
      </w:pPr>
      <w:r>
        <w:rPr>
          <w:rFonts w:ascii="宋体" w:hAnsi="宋体" w:hint="eastAsia"/>
          <w:kern w:val="0"/>
          <w:szCs w:val="21"/>
        </w:rPr>
        <w:lastRenderedPageBreak/>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32"/>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》第71条</w:t>
      </w:r>
    </w:p>
    <w:p w:rsidR="007807AD" w:rsidRDefault="00600D24">
      <w:pPr>
        <w:widowControl/>
        <w:numPr>
          <w:ilvl w:val="0"/>
          <w:numId w:val="32"/>
        </w:numPr>
        <w:rPr>
          <w:rFonts w:ascii="宋体" w:hAnsi="宋体"/>
          <w:kern w:val="0"/>
          <w:szCs w:val="21"/>
        </w:rPr>
      </w:pPr>
      <w:r>
        <w:rPr>
          <w:rFonts w:ascii="宋体" w:hAnsi="宋体" w:hint="eastAsia"/>
          <w:kern w:val="0"/>
          <w:szCs w:val="21"/>
        </w:rPr>
        <w:t>《中华人民共和国道路交通安全法》第59条、第89条</w:t>
      </w:r>
    </w:p>
    <w:p w:rsidR="007807AD" w:rsidRDefault="00600D24">
      <w:pPr>
        <w:widowControl/>
        <w:rPr>
          <w:rFonts w:ascii="宋体" w:hAnsi="宋体"/>
          <w:kern w:val="0"/>
          <w:szCs w:val="21"/>
        </w:rPr>
      </w:pPr>
      <w:r>
        <w:rPr>
          <w:rFonts w:ascii="宋体" w:hAnsi="宋体" w:hint="eastAsia"/>
          <w:kern w:val="0"/>
          <w:szCs w:val="21"/>
        </w:rPr>
        <w:t>80、非机动车通过路口，转弯的非机动车不让直行的车辆、行人优先通行；向左转弯时，不靠路口中心点右侧转弯的；向右转弯遇同车道内有车等候放行信号不能转弯时，不依次等候的；遇停止信号时，停在停止线以内或路口内的；遇有前方路口交通阻塞时，强行进入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33"/>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》第68条</w:t>
      </w:r>
    </w:p>
    <w:p w:rsidR="007807AD" w:rsidRDefault="00600D24">
      <w:pPr>
        <w:widowControl/>
        <w:numPr>
          <w:ilvl w:val="0"/>
          <w:numId w:val="33"/>
        </w:numPr>
        <w:rPr>
          <w:rFonts w:ascii="宋体" w:hAnsi="宋体"/>
          <w:kern w:val="0"/>
          <w:szCs w:val="21"/>
        </w:rPr>
      </w:pPr>
      <w:r>
        <w:rPr>
          <w:rFonts w:ascii="宋体" w:hAnsi="宋体" w:hint="eastAsia"/>
          <w:kern w:val="0"/>
          <w:szCs w:val="21"/>
        </w:rPr>
        <w:t>《中华人民共和国道路交通安全法》第89条</w:t>
      </w:r>
    </w:p>
    <w:p w:rsidR="007807AD" w:rsidRDefault="00600D24">
      <w:pPr>
        <w:widowControl/>
        <w:rPr>
          <w:rFonts w:ascii="宋体" w:hAnsi="宋体"/>
          <w:kern w:val="0"/>
          <w:szCs w:val="21"/>
        </w:rPr>
      </w:pPr>
      <w:r>
        <w:rPr>
          <w:rFonts w:ascii="宋体" w:hAnsi="宋体" w:hint="eastAsia"/>
          <w:kern w:val="0"/>
          <w:szCs w:val="21"/>
        </w:rPr>
        <w:t>81、行经无灯控或交警指挥的路口，不让标志、标线指示优先通行的一方先行或右转弯的非机动车不让左转弯的车辆先行的；行经无灯控、交警指挥或标志、标线控制的路口，无交通标志标线，不让右方道路的来车先行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34"/>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》第69条</w:t>
      </w:r>
    </w:p>
    <w:p w:rsidR="007807AD" w:rsidRDefault="00600D24">
      <w:pPr>
        <w:widowControl/>
        <w:numPr>
          <w:ilvl w:val="0"/>
          <w:numId w:val="34"/>
        </w:numPr>
        <w:rPr>
          <w:rFonts w:ascii="宋体" w:hAnsi="宋体"/>
          <w:kern w:val="0"/>
          <w:szCs w:val="21"/>
        </w:rPr>
      </w:pPr>
      <w:r>
        <w:rPr>
          <w:rFonts w:ascii="宋体" w:hAnsi="宋体" w:hint="eastAsia"/>
          <w:kern w:val="0"/>
          <w:szCs w:val="21"/>
        </w:rPr>
        <w:t>《中华人民共和国道路交通安全法》第89条</w:t>
      </w:r>
    </w:p>
    <w:p w:rsidR="007807AD" w:rsidRDefault="00600D24">
      <w:pPr>
        <w:widowControl/>
        <w:rPr>
          <w:rFonts w:ascii="宋体" w:hAnsi="宋体"/>
          <w:kern w:val="0"/>
          <w:szCs w:val="21"/>
        </w:rPr>
      </w:pPr>
      <w:r>
        <w:rPr>
          <w:rFonts w:ascii="宋体" w:hAnsi="宋体" w:hint="eastAsia"/>
          <w:kern w:val="0"/>
          <w:szCs w:val="21"/>
        </w:rPr>
        <w:t>82、驾驶自行车、电动自行车、三轮车在路段上横过机动车道时不下车推行；有人行横道时，非机动车不从人行横道横过机动车道的或者有行人过街设施时，非机动车不从行人过街设施横过机动车道的以及非机动车借道行驶后不迅速驶回非机动车道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35"/>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》第70条</w:t>
      </w:r>
    </w:p>
    <w:p w:rsidR="007807AD" w:rsidRDefault="00600D24">
      <w:pPr>
        <w:widowControl/>
        <w:numPr>
          <w:ilvl w:val="0"/>
          <w:numId w:val="35"/>
        </w:numPr>
        <w:rPr>
          <w:rFonts w:ascii="宋体" w:hAnsi="宋体"/>
          <w:kern w:val="0"/>
          <w:szCs w:val="21"/>
        </w:rPr>
      </w:pPr>
      <w:r>
        <w:rPr>
          <w:rFonts w:ascii="宋体" w:hAnsi="宋体" w:hint="eastAsia"/>
          <w:kern w:val="0"/>
          <w:szCs w:val="21"/>
        </w:rPr>
        <w:t>《中华人民共和国道路交通安全法》第89条</w:t>
      </w:r>
    </w:p>
    <w:p w:rsidR="007807AD" w:rsidRDefault="00600D24">
      <w:pPr>
        <w:widowControl/>
        <w:rPr>
          <w:rFonts w:ascii="宋体" w:hAnsi="宋体"/>
          <w:kern w:val="0"/>
          <w:szCs w:val="21"/>
        </w:rPr>
      </w:pPr>
      <w:r>
        <w:rPr>
          <w:rFonts w:ascii="宋体" w:hAnsi="宋体" w:hint="eastAsia"/>
          <w:kern w:val="0"/>
          <w:szCs w:val="21"/>
        </w:rPr>
        <w:t>83、非机动车转弯时未减速慢行，伸手示意，突然猛拐或超车时妨碍被超越的车辆行驶的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36"/>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》第72条</w:t>
      </w:r>
    </w:p>
    <w:p w:rsidR="007807AD" w:rsidRDefault="00600D24">
      <w:pPr>
        <w:widowControl/>
        <w:numPr>
          <w:ilvl w:val="0"/>
          <w:numId w:val="36"/>
        </w:numPr>
        <w:rPr>
          <w:rFonts w:ascii="宋体" w:hAnsi="宋体"/>
          <w:kern w:val="0"/>
          <w:szCs w:val="21"/>
        </w:rPr>
      </w:pPr>
      <w:r>
        <w:rPr>
          <w:rFonts w:ascii="宋体" w:hAnsi="宋体" w:hint="eastAsia"/>
          <w:kern w:val="0"/>
          <w:szCs w:val="21"/>
        </w:rPr>
        <w:t>《中华人民共和国道路交通安全法》第89条</w:t>
      </w:r>
    </w:p>
    <w:p w:rsidR="007807AD" w:rsidRDefault="00600D24">
      <w:pPr>
        <w:widowControl/>
        <w:rPr>
          <w:rFonts w:ascii="宋体" w:hAnsi="宋体"/>
          <w:kern w:val="0"/>
          <w:szCs w:val="21"/>
        </w:rPr>
      </w:pPr>
      <w:r>
        <w:rPr>
          <w:rFonts w:ascii="宋体" w:hAnsi="宋体" w:hint="eastAsia"/>
          <w:kern w:val="0"/>
          <w:szCs w:val="21"/>
        </w:rPr>
        <w:t>84、驾驶非机动车牵引车辆、攀扶车辆或非机动车被其他车辆牵引的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37"/>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》第72条</w:t>
      </w:r>
    </w:p>
    <w:p w:rsidR="007807AD" w:rsidRDefault="00600D24">
      <w:pPr>
        <w:widowControl/>
        <w:numPr>
          <w:ilvl w:val="0"/>
          <w:numId w:val="37"/>
        </w:numPr>
        <w:rPr>
          <w:rFonts w:ascii="宋体" w:hAnsi="宋体"/>
          <w:kern w:val="0"/>
          <w:szCs w:val="21"/>
        </w:rPr>
      </w:pPr>
      <w:r>
        <w:rPr>
          <w:rFonts w:ascii="宋体" w:hAnsi="宋体" w:hint="eastAsia"/>
          <w:kern w:val="0"/>
          <w:szCs w:val="21"/>
        </w:rPr>
        <w:t>《中华人民共和国道路交通安全法》第89条</w:t>
      </w:r>
    </w:p>
    <w:p w:rsidR="007807AD" w:rsidRDefault="00600D24">
      <w:pPr>
        <w:widowControl/>
        <w:rPr>
          <w:rFonts w:ascii="宋体" w:hAnsi="宋体"/>
          <w:kern w:val="0"/>
          <w:szCs w:val="21"/>
        </w:rPr>
      </w:pPr>
      <w:r>
        <w:rPr>
          <w:rFonts w:ascii="宋体" w:hAnsi="宋体" w:hint="eastAsia"/>
          <w:kern w:val="0"/>
          <w:szCs w:val="21"/>
        </w:rPr>
        <w:t>85、驾驶非机动车时双手离把、手中持物、扶身并行、互相追逐、曲折竟驶的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38"/>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》第72条</w:t>
      </w:r>
    </w:p>
    <w:p w:rsidR="007807AD" w:rsidRDefault="00600D24">
      <w:pPr>
        <w:widowControl/>
        <w:numPr>
          <w:ilvl w:val="0"/>
          <w:numId w:val="38"/>
        </w:numPr>
        <w:rPr>
          <w:rFonts w:ascii="宋体" w:hAnsi="宋体"/>
          <w:kern w:val="0"/>
          <w:szCs w:val="21"/>
        </w:rPr>
      </w:pPr>
      <w:r>
        <w:rPr>
          <w:rFonts w:ascii="宋体" w:hAnsi="宋体" w:hint="eastAsia"/>
          <w:kern w:val="0"/>
          <w:szCs w:val="21"/>
        </w:rPr>
        <w:t>《中华人民共和国道路交通安全法》第89条</w:t>
      </w:r>
    </w:p>
    <w:p w:rsidR="007807AD" w:rsidRDefault="00600D24">
      <w:pPr>
        <w:widowControl/>
        <w:rPr>
          <w:rFonts w:ascii="宋体" w:hAnsi="宋体"/>
          <w:kern w:val="0"/>
          <w:szCs w:val="21"/>
        </w:rPr>
      </w:pPr>
      <w:r>
        <w:rPr>
          <w:rFonts w:ascii="宋体" w:hAnsi="宋体" w:hint="eastAsia"/>
          <w:kern w:val="0"/>
          <w:szCs w:val="21"/>
        </w:rPr>
        <w:t>86、在道路上骑独轮自行车或骑2人以上骑行的自行车以及非下肢残疾的人驾驶残疾人机动轮椅车的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39"/>
        </w:numPr>
        <w:rPr>
          <w:rFonts w:ascii="宋体" w:hAnsi="宋体"/>
          <w:kern w:val="0"/>
          <w:szCs w:val="21"/>
        </w:rPr>
      </w:pPr>
      <w:r>
        <w:rPr>
          <w:rFonts w:ascii="宋体" w:hAnsi="宋体" w:hint="eastAsia"/>
          <w:kern w:val="0"/>
          <w:szCs w:val="21"/>
        </w:rPr>
        <w:lastRenderedPageBreak/>
        <w:t>《</w:t>
      </w:r>
      <w:r w:rsidR="003F4F91">
        <w:rPr>
          <w:rFonts w:ascii="宋体" w:hAnsi="宋体" w:hint="eastAsia"/>
          <w:kern w:val="0"/>
          <w:szCs w:val="21"/>
        </w:rPr>
        <w:t>中华人民共和国道路交通安全法实施条例</w:t>
      </w:r>
      <w:r>
        <w:rPr>
          <w:rFonts w:ascii="宋体" w:hAnsi="宋体" w:hint="eastAsia"/>
          <w:kern w:val="0"/>
          <w:szCs w:val="21"/>
        </w:rPr>
        <w:t>》第72条</w:t>
      </w:r>
    </w:p>
    <w:p w:rsidR="007807AD" w:rsidRDefault="00600D24">
      <w:pPr>
        <w:widowControl/>
        <w:numPr>
          <w:ilvl w:val="0"/>
          <w:numId w:val="39"/>
        </w:numPr>
        <w:rPr>
          <w:rFonts w:ascii="宋体" w:hAnsi="宋体"/>
          <w:kern w:val="0"/>
          <w:szCs w:val="21"/>
        </w:rPr>
      </w:pPr>
      <w:r>
        <w:rPr>
          <w:rFonts w:ascii="宋体" w:hAnsi="宋体" w:hint="eastAsia"/>
          <w:kern w:val="0"/>
          <w:szCs w:val="21"/>
        </w:rPr>
        <w:t>《中华人民共和国道路交通安全法》第89条</w:t>
      </w:r>
    </w:p>
    <w:p w:rsidR="007807AD" w:rsidRDefault="00600D24">
      <w:pPr>
        <w:widowControl/>
        <w:rPr>
          <w:rFonts w:ascii="宋体" w:hAnsi="宋体"/>
          <w:kern w:val="0"/>
          <w:szCs w:val="21"/>
        </w:rPr>
      </w:pPr>
      <w:r>
        <w:rPr>
          <w:rFonts w:ascii="宋体" w:hAnsi="宋体" w:hint="eastAsia"/>
          <w:kern w:val="0"/>
          <w:szCs w:val="21"/>
        </w:rPr>
        <w:t>87、自行车加装动力装置或三轮车加装动力装置以及在道路上学习驾驶非机动车的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40"/>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》第72条</w:t>
      </w:r>
    </w:p>
    <w:p w:rsidR="007807AD" w:rsidRDefault="00600D24">
      <w:pPr>
        <w:widowControl/>
        <w:numPr>
          <w:ilvl w:val="0"/>
          <w:numId w:val="40"/>
        </w:numPr>
        <w:rPr>
          <w:rFonts w:ascii="宋体" w:hAnsi="宋体"/>
          <w:kern w:val="0"/>
          <w:szCs w:val="21"/>
        </w:rPr>
      </w:pPr>
      <w:r>
        <w:rPr>
          <w:rFonts w:ascii="宋体" w:hAnsi="宋体" w:hint="eastAsia"/>
          <w:kern w:val="0"/>
          <w:szCs w:val="21"/>
        </w:rPr>
        <w:t>《中华人民共和国道路交通安全法》第89条</w:t>
      </w:r>
    </w:p>
    <w:p w:rsidR="007807AD" w:rsidRDefault="00600D24">
      <w:pPr>
        <w:widowControl/>
        <w:rPr>
          <w:rFonts w:ascii="宋体" w:hAnsi="宋体"/>
          <w:kern w:val="0"/>
          <w:szCs w:val="21"/>
        </w:rPr>
      </w:pPr>
      <w:r>
        <w:rPr>
          <w:rFonts w:ascii="宋体" w:hAnsi="宋体" w:hint="eastAsia"/>
          <w:kern w:val="0"/>
          <w:szCs w:val="21"/>
        </w:rPr>
        <w:t>88、非机动车不避让盲人的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法律依据：《中华人民共和国道路交通安全法》第64条、第89条</w:t>
      </w:r>
    </w:p>
    <w:p w:rsidR="007807AD" w:rsidRDefault="00600D24">
      <w:pPr>
        <w:widowControl/>
        <w:rPr>
          <w:rFonts w:ascii="宋体" w:hAnsi="宋体"/>
          <w:kern w:val="0"/>
          <w:szCs w:val="21"/>
        </w:rPr>
      </w:pPr>
      <w:r>
        <w:rPr>
          <w:rFonts w:ascii="宋体" w:hAnsi="宋体" w:hint="eastAsia"/>
          <w:kern w:val="0"/>
          <w:szCs w:val="21"/>
        </w:rPr>
        <w:t>89、驾驭畜力车横过道路时，驾驭人未下车牵引牲畜的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法律依据：《中华人民共和国道路交通安全法》第60条、第89条</w:t>
      </w:r>
    </w:p>
    <w:p w:rsidR="007807AD" w:rsidRDefault="00600D24">
      <w:pPr>
        <w:widowControl/>
        <w:rPr>
          <w:rFonts w:ascii="宋体" w:hAnsi="宋体"/>
          <w:kern w:val="0"/>
          <w:szCs w:val="21"/>
        </w:rPr>
      </w:pPr>
      <w:r>
        <w:rPr>
          <w:rFonts w:ascii="宋体" w:hAnsi="宋体" w:hint="eastAsia"/>
          <w:kern w:val="0"/>
          <w:szCs w:val="21"/>
        </w:rPr>
        <w:t>90、畜力车并行的；驾驶畜力车时驾驭人离开车辆的；驾驶畜力车在容易发生危险的路段超车的；驾驶两轮畜力车不下车牵引牲畜的；使用未经驯服的牲畜驾车的；随车幼畜未栓系的；停放畜力车时未拉紧车闸的；停放畜力车时未栓系牲畜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41"/>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》第73条</w:t>
      </w:r>
    </w:p>
    <w:p w:rsidR="007807AD" w:rsidRDefault="00600D24">
      <w:pPr>
        <w:widowControl/>
        <w:numPr>
          <w:ilvl w:val="0"/>
          <w:numId w:val="41"/>
        </w:numPr>
        <w:rPr>
          <w:rFonts w:ascii="宋体" w:hAnsi="宋体"/>
          <w:kern w:val="0"/>
          <w:szCs w:val="21"/>
        </w:rPr>
      </w:pPr>
      <w:r>
        <w:rPr>
          <w:rFonts w:ascii="宋体" w:hAnsi="宋体" w:hint="eastAsia"/>
          <w:kern w:val="0"/>
          <w:szCs w:val="21"/>
        </w:rPr>
        <w:t>《中华人民共和国道路交通安全法》第89条</w:t>
      </w:r>
    </w:p>
    <w:p w:rsidR="007807AD" w:rsidRDefault="00600D24">
      <w:pPr>
        <w:widowControl/>
        <w:rPr>
          <w:rFonts w:ascii="宋体" w:hAnsi="宋体"/>
          <w:kern w:val="0"/>
          <w:szCs w:val="21"/>
        </w:rPr>
      </w:pPr>
      <w:r>
        <w:rPr>
          <w:rFonts w:ascii="宋体" w:hAnsi="宋体" w:hint="eastAsia"/>
          <w:kern w:val="0"/>
          <w:szCs w:val="21"/>
        </w:rPr>
        <w:t>91、未满12周岁驾驶自行车、三轮车或未满16周岁驾驶、驾驭电动自行车、残疾人机动轮椅、畜力车的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42"/>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》第72条</w:t>
      </w:r>
    </w:p>
    <w:p w:rsidR="007807AD" w:rsidRDefault="00600D24">
      <w:pPr>
        <w:widowControl/>
        <w:numPr>
          <w:ilvl w:val="0"/>
          <w:numId w:val="42"/>
        </w:numPr>
        <w:rPr>
          <w:rFonts w:ascii="宋体" w:hAnsi="宋体"/>
          <w:kern w:val="0"/>
          <w:szCs w:val="21"/>
        </w:rPr>
      </w:pPr>
      <w:r>
        <w:rPr>
          <w:rFonts w:ascii="宋体" w:hAnsi="宋体" w:hint="eastAsia"/>
          <w:kern w:val="0"/>
          <w:szCs w:val="21"/>
        </w:rPr>
        <w:t>《中华人民共和国道路交通安全法》第89条</w:t>
      </w:r>
    </w:p>
    <w:p w:rsidR="007807AD" w:rsidRDefault="00600D24">
      <w:pPr>
        <w:widowControl/>
        <w:rPr>
          <w:rFonts w:ascii="宋体" w:hAnsi="宋体"/>
          <w:kern w:val="0"/>
          <w:szCs w:val="21"/>
        </w:rPr>
      </w:pPr>
      <w:r>
        <w:rPr>
          <w:rFonts w:ascii="宋体" w:hAnsi="宋体" w:hint="eastAsia"/>
          <w:kern w:val="0"/>
          <w:szCs w:val="21"/>
        </w:rPr>
        <w:t>92、行人违反交通信号通行或不服从交警指挥通行的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法律依据：《中华人民共和国道路交通安全法》第38条、第89条</w:t>
      </w:r>
    </w:p>
    <w:p w:rsidR="007807AD" w:rsidRDefault="00600D24">
      <w:pPr>
        <w:widowControl/>
        <w:rPr>
          <w:rFonts w:ascii="宋体" w:hAnsi="宋体"/>
          <w:kern w:val="0"/>
          <w:szCs w:val="21"/>
        </w:rPr>
      </w:pPr>
      <w:r>
        <w:rPr>
          <w:rFonts w:ascii="宋体" w:hAnsi="宋体" w:hint="eastAsia"/>
          <w:kern w:val="0"/>
          <w:szCs w:val="21"/>
        </w:rPr>
        <w:t>93、行人不在人行道内行走或行人在没有划分机动车道、非机动车道和人行道的道路上，不靠路边行走的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法律依据：《中华人民共和国道路交通安全法》第61条、第89条</w:t>
      </w:r>
    </w:p>
    <w:p w:rsidR="007807AD" w:rsidRDefault="00600D24">
      <w:pPr>
        <w:widowControl/>
        <w:rPr>
          <w:rFonts w:ascii="宋体" w:hAnsi="宋体"/>
          <w:kern w:val="0"/>
          <w:szCs w:val="21"/>
        </w:rPr>
      </w:pPr>
      <w:r>
        <w:rPr>
          <w:rFonts w:ascii="宋体" w:hAnsi="宋体" w:hint="eastAsia"/>
          <w:kern w:val="0"/>
          <w:szCs w:val="21"/>
        </w:rPr>
        <w:t>94、行人横过道路未走人行横道或过街设施的；行人跨越道路隔离设施；行人倚坐道路隔离设施的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法律依据：《中华人民共和国道路交通安全法》第62条、第63条、第89条</w:t>
      </w:r>
    </w:p>
    <w:p w:rsidR="007807AD" w:rsidRDefault="00600D24">
      <w:pPr>
        <w:widowControl/>
        <w:rPr>
          <w:rFonts w:ascii="宋体" w:hAnsi="宋体"/>
          <w:kern w:val="0"/>
          <w:szCs w:val="21"/>
        </w:rPr>
      </w:pPr>
      <w:r>
        <w:rPr>
          <w:rFonts w:ascii="宋体" w:hAnsi="宋体" w:hint="eastAsia"/>
          <w:kern w:val="0"/>
          <w:szCs w:val="21"/>
        </w:rPr>
        <w:t>95、行人扒车、强行拦车或实施其他妨碍交通安全的行为的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法律依据：《中华人民共和国道路交通安全法》第63条、第89条</w:t>
      </w:r>
    </w:p>
    <w:p w:rsidR="007807AD" w:rsidRDefault="00600D24">
      <w:pPr>
        <w:widowControl/>
        <w:rPr>
          <w:rFonts w:ascii="宋体" w:hAnsi="宋体"/>
          <w:kern w:val="0"/>
          <w:szCs w:val="21"/>
        </w:rPr>
      </w:pPr>
      <w:r>
        <w:rPr>
          <w:rFonts w:ascii="宋体" w:hAnsi="宋体" w:hint="eastAsia"/>
          <w:kern w:val="0"/>
          <w:szCs w:val="21"/>
        </w:rPr>
        <w:t>96、学龄前儿童以及不能辨认或不能控制自己行为的精神疾病患者、智力障碍者在道路上通行时，没有其监护人或对其负有管理职责的人带领的以及盲人在道路上通行，未使用导盲手段的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lastRenderedPageBreak/>
        <w:t>法律依据：《中华人民共和国道路交通安全法》第64条、第89条</w:t>
      </w:r>
    </w:p>
    <w:p w:rsidR="007807AD" w:rsidRDefault="00600D24">
      <w:pPr>
        <w:widowControl/>
        <w:rPr>
          <w:rFonts w:ascii="宋体" w:hAnsi="宋体"/>
          <w:kern w:val="0"/>
          <w:szCs w:val="21"/>
        </w:rPr>
      </w:pPr>
      <w:r>
        <w:rPr>
          <w:rFonts w:ascii="宋体" w:hAnsi="宋体" w:hint="eastAsia"/>
          <w:kern w:val="0"/>
          <w:szCs w:val="21"/>
        </w:rPr>
        <w:t>97、行人不按规定通过铁路道口或不按规定横过机动车道的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法律依据：《中华人民共和国道路交通安全法》第62条、第65条、第89条</w:t>
      </w:r>
    </w:p>
    <w:p w:rsidR="007807AD" w:rsidRDefault="00600D24">
      <w:pPr>
        <w:widowControl/>
        <w:rPr>
          <w:rFonts w:ascii="宋体" w:hAnsi="宋体"/>
          <w:kern w:val="0"/>
          <w:szCs w:val="21"/>
        </w:rPr>
      </w:pPr>
      <w:r>
        <w:rPr>
          <w:rFonts w:ascii="宋体" w:hAnsi="宋体" w:hint="eastAsia"/>
          <w:kern w:val="0"/>
          <w:szCs w:val="21"/>
        </w:rPr>
        <w:t>98、行人列队在道路上通行时每横列超过2人的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43"/>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》第76条</w:t>
      </w:r>
    </w:p>
    <w:p w:rsidR="007807AD" w:rsidRDefault="00600D24">
      <w:pPr>
        <w:widowControl/>
        <w:numPr>
          <w:ilvl w:val="0"/>
          <w:numId w:val="43"/>
        </w:numPr>
        <w:rPr>
          <w:rFonts w:ascii="宋体" w:hAnsi="宋体"/>
          <w:kern w:val="0"/>
          <w:szCs w:val="21"/>
        </w:rPr>
      </w:pPr>
      <w:r>
        <w:rPr>
          <w:rFonts w:ascii="宋体" w:hAnsi="宋体" w:hint="eastAsia"/>
          <w:kern w:val="0"/>
          <w:szCs w:val="21"/>
        </w:rPr>
        <w:t>《中华人民共和国道路交通安全法》第89条</w:t>
      </w:r>
    </w:p>
    <w:p w:rsidR="007807AD" w:rsidRDefault="00600D24">
      <w:pPr>
        <w:widowControl/>
        <w:rPr>
          <w:rFonts w:ascii="宋体" w:hAnsi="宋体"/>
          <w:kern w:val="0"/>
          <w:szCs w:val="21"/>
        </w:rPr>
      </w:pPr>
      <w:r>
        <w:rPr>
          <w:rFonts w:ascii="宋体" w:hAnsi="宋体" w:hint="eastAsia"/>
          <w:kern w:val="0"/>
          <w:szCs w:val="21"/>
        </w:rPr>
        <w:t>99、行人在道路上使用滑行工具的或在车行道内坐卧、停留、嬉闹以及有追车、抛物击车等妨碍道路交通安全的行为的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44"/>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》第74条</w:t>
      </w:r>
    </w:p>
    <w:p w:rsidR="007807AD" w:rsidRDefault="00600D24">
      <w:pPr>
        <w:widowControl/>
        <w:numPr>
          <w:ilvl w:val="0"/>
          <w:numId w:val="44"/>
        </w:numPr>
        <w:rPr>
          <w:rFonts w:ascii="宋体" w:hAnsi="宋体"/>
          <w:kern w:val="0"/>
          <w:szCs w:val="21"/>
        </w:rPr>
      </w:pPr>
      <w:r>
        <w:rPr>
          <w:rFonts w:ascii="宋体" w:hAnsi="宋体" w:hint="eastAsia"/>
          <w:kern w:val="0"/>
          <w:szCs w:val="21"/>
        </w:rPr>
        <w:t>《中华人民共和国道路交通安全法》第89条</w:t>
      </w:r>
    </w:p>
    <w:p w:rsidR="007807AD" w:rsidRDefault="00600D24">
      <w:pPr>
        <w:widowControl/>
        <w:rPr>
          <w:rFonts w:ascii="宋体" w:hAnsi="宋体"/>
          <w:kern w:val="0"/>
          <w:szCs w:val="21"/>
        </w:rPr>
      </w:pPr>
      <w:r>
        <w:rPr>
          <w:rFonts w:ascii="宋体" w:hAnsi="宋体" w:hint="eastAsia"/>
          <w:kern w:val="0"/>
          <w:szCs w:val="21"/>
        </w:rPr>
        <w:t>100、机动车行驶时，乘坐人员未按规定使用安全带或乘坐摩托车不戴安全头盔的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法律依据：《中华人民共和国道路交通安全法》第51条、第89条</w:t>
      </w:r>
    </w:p>
    <w:p w:rsidR="007807AD" w:rsidRDefault="00600D24">
      <w:pPr>
        <w:widowControl/>
        <w:rPr>
          <w:rFonts w:ascii="宋体" w:hAnsi="宋体"/>
          <w:kern w:val="0"/>
          <w:szCs w:val="21"/>
        </w:rPr>
      </w:pPr>
      <w:r>
        <w:rPr>
          <w:rFonts w:ascii="宋体" w:hAnsi="宋体" w:hint="eastAsia"/>
          <w:kern w:val="0"/>
          <w:szCs w:val="21"/>
        </w:rPr>
        <w:t>101、乘坐两轮摩托车未正向骑坐的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45"/>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》第77条</w:t>
      </w:r>
    </w:p>
    <w:p w:rsidR="007807AD" w:rsidRDefault="00600D24">
      <w:pPr>
        <w:widowControl/>
        <w:numPr>
          <w:ilvl w:val="0"/>
          <w:numId w:val="45"/>
        </w:numPr>
        <w:rPr>
          <w:rFonts w:ascii="宋体" w:hAnsi="宋体"/>
          <w:kern w:val="0"/>
          <w:szCs w:val="21"/>
        </w:rPr>
      </w:pPr>
      <w:r>
        <w:rPr>
          <w:rFonts w:ascii="宋体" w:hAnsi="宋体" w:hint="eastAsia"/>
          <w:kern w:val="0"/>
          <w:szCs w:val="21"/>
        </w:rPr>
        <w:t>《中华人民共和国道路交通安全法》第89条</w:t>
      </w:r>
    </w:p>
    <w:p w:rsidR="007807AD" w:rsidRDefault="00600D24">
      <w:pPr>
        <w:widowControl/>
        <w:rPr>
          <w:rFonts w:ascii="宋体" w:hAnsi="宋体"/>
          <w:kern w:val="0"/>
          <w:szCs w:val="21"/>
        </w:rPr>
      </w:pPr>
      <w:r>
        <w:rPr>
          <w:rFonts w:ascii="宋体" w:hAnsi="宋体" w:hint="eastAsia"/>
          <w:kern w:val="0"/>
          <w:szCs w:val="21"/>
        </w:rPr>
        <w:t>102、乘车人携带易燃、易爆等危险物品或向车外抛洒物品以及有影响驾驶人安全驾驶的行为的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法律依据：《中华人民共和国道路交通安全法》第66条、第89条</w:t>
      </w:r>
    </w:p>
    <w:p w:rsidR="007807AD" w:rsidRDefault="00600D24">
      <w:pPr>
        <w:widowControl/>
        <w:rPr>
          <w:rFonts w:ascii="宋体" w:hAnsi="宋体"/>
          <w:kern w:val="0"/>
          <w:szCs w:val="21"/>
        </w:rPr>
      </w:pPr>
      <w:r>
        <w:rPr>
          <w:rFonts w:ascii="宋体" w:hAnsi="宋体" w:hint="eastAsia"/>
          <w:kern w:val="0"/>
          <w:szCs w:val="21"/>
        </w:rPr>
        <w:t>103、在机动车道上拦乘机动车的，在机动车道上从机动车左侧上下车的，开关车门妨碍其他车辆和行人通行的，机动车行驶中乘坐人员干扰驾驶的，机动车行驶中乘坐人员将身体任何部分伸出车外的，乘车人在机动车行驶中跳车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46"/>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》第77条</w:t>
      </w:r>
    </w:p>
    <w:p w:rsidR="007807AD" w:rsidRDefault="00600D24">
      <w:pPr>
        <w:widowControl/>
        <w:numPr>
          <w:ilvl w:val="0"/>
          <w:numId w:val="46"/>
        </w:numPr>
        <w:rPr>
          <w:rFonts w:ascii="宋体" w:hAnsi="宋体"/>
          <w:kern w:val="0"/>
          <w:szCs w:val="21"/>
        </w:rPr>
      </w:pPr>
      <w:r>
        <w:rPr>
          <w:rFonts w:ascii="宋体" w:hAnsi="宋体" w:hint="eastAsia"/>
          <w:kern w:val="0"/>
          <w:szCs w:val="21"/>
        </w:rPr>
        <w:t>《中华人民共和国道路交通安全法》第89条</w:t>
      </w:r>
    </w:p>
    <w:p w:rsidR="007807AD" w:rsidRDefault="00600D24">
      <w:pPr>
        <w:widowControl/>
        <w:rPr>
          <w:rFonts w:ascii="宋体" w:hAnsi="宋体"/>
          <w:kern w:val="0"/>
          <w:szCs w:val="21"/>
        </w:rPr>
      </w:pPr>
      <w:r>
        <w:rPr>
          <w:rFonts w:ascii="宋体" w:hAnsi="宋体" w:hint="eastAsia"/>
          <w:kern w:val="0"/>
          <w:szCs w:val="21"/>
        </w:rPr>
        <w:t>104、伪造、变造或使用伪造、变造的机动车登记证书、号牌、行驶证、驾驶证的</w:t>
      </w:r>
    </w:p>
    <w:p w:rsidR="007807AD" w:rsidRDefault="00600D24">
      <w:pPr>
        <w:widowControl/>
        <w:rPr>
          <w:rFonts w:ascii="宋体" w:hAnsi="宋体"/>
          <w:kern w:val="0"/>
          <w:szCs w:val="21"/>
        </w:rPr>
      </w:pPr>
      <w:r>
        <w:rPr>
          <w:rFonts w:ascii="宋体" w:hAnsi="宋体" w:hint="eastAsia"/>
          <w:kern w:val="0"/>
          <w:szCs w:val="21"/>
        </w:rPr>
        <w:t>处罚种类：予以收缴、扣留机动车、拘留并处罚款，构成犯罪的，追究刑责</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法律依据：《中华人民共和国道路交通安全法》第96条</w:t>
      </w:r>
    </w:p>
    <w:p w:rsidR="007807AD" w:rsidRDefault="00600D24">
      <w:pPr>
        <w:widowControl/>
        <w:rPr>
          <w:rFonts w:ascii="宋体" w:hAnsi="宋体"/>
          <w:kern w:val="0"/>
          <w:szCs w:val="21"/>
        </w:rPr>
      </w:pPr>
      <w:r>
        <w:rPr>
          <w:rFonts w:ascii="宋体" w:hAnsi="宋体" w:hint="eastAsia"/>
          <w:kern w:val="0"/>
          <w:szCs w:val="21"/>
        </w:rPr>
        <w:t>105、伪造、变造或使用伪造、变造的检验合格标志、保险标志的</w:t>
      </w:r>
    </w:p>
    <w:p w:rsidR="007807AD" w:rsidRDefault="00600D24">
      <w:pPr>
        <w:widowControl/>
        <w:rPr>
          <w:rFonts w:ascii="宋体" w:hAnsi="宋体"/>
          <w:kern w:val="0"/>
          <w:szCs w:val="21"/>
        </w:rPr>
      </w:pPr>
      <w:r>
        <w:rPr>
          <w:rFonts w:ascii="宋体" w:hAnsi="宋体" w:hint="eastAsia"/>
          <w:kern w:val="0"/>
          <w:szCs w:val="21"/>
        </w:rPr>
        <w:t>处罚种类：予以收缴、扣留机动车、拘留并处罚款，构成犯罪的，追究刑责</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法律依据：《中华人民共和国道路交通安全法》第96条</w:t>
      </w:r>
    </w:p>
    <w:p w:rsidR="007807AD" w:rsidRDefault="00600D24">
      <w:pPr>
        <w:widowControl/>
        <w:rPr>
          <w:rFonts w:ascii="宋体" w:hAnsi="宋体"/>
          <w:kern w:val="0"/>
          <w:szCs w:val="21"/>
        </w:rPr>
      </w:pPr>
      <w:r>
        <w:rPr>
          <w:rFonts w:ascii="宋体" w:hAnsi="宋体" w:hint="eastAsia"/>
          <w:kern w:val="0"/>
          <w:szCs w:val="21"/>
        </w:rPr>
        <w:t>106、使用其他机动车登记证书、号牌、行驶证、检验合格标志、保险标志的</w:t>
      </w:r>
    </w:p>
    <w:p w:rsidR="007807AD" w:rsidRDefault="00600D24">
      <w:pPr>
        <w:widowControl/>
        <w:rPr>
          <w:rFonts w:ascii="宋体" w:hAnsi="宋体"/>
          <w:kern w:val="0"/>
          <w:szCs w:val="21"/>
        </w:rPr>
      </w:pPr>
      <w:r>
        <w:rPr>
          <w:rFonts w:ascii="宋体" w:hAnsi="宋体" w:hint="eastAsia"/>
          <w:kern w:val="0"/>
          <w:szCs w:val="21"/>
        </w:rPr>
        <w:t xml:space="preserve">处罚种类：予以收缴、扣留机动车、罚款 </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法律依据：《中华人民共和国道路交通安全法》第96条</w:t>
      </w:r>
    </w:p>
    <w:p w:rsidR="007807AD" w:rsidRDefault="00600D24">
      <w:pPr>
        <w:widowControl/>
        <w:rPr>
          <w:rFonts w:ascii="宋体" w:hAnsi="宋体"/>
          <w:kern w:val="0"/>
          <w:szCs w:val="21"/>
        </w:rPr>
      </w:pPr>
      <w:r>
        <w:rPr>
          <w:rFonts w:ascii="宋体" w:hAnsi="宋体" w:hint="eastAsia"/>
          <w:kern w:val="0"/>
          <w:szCs w:val="21"/>
        </w:rPr>
        <w:lastRenderedPageBreak/>
        <w:t>107、强迫驾驶人违反交通安全法律、法规和安全驾驶要求驾驶机动车，造成交通事故但尚不构成犯罪的</w:t>
      </w:r>
    </w:p>
    <w:p w:rsidR="007807AD" w:rsidRDefault="00600D24">
      <w:pPr>
        <w:widowControl/>
        <w:rPr>
          <w:rFonts w:ascii="宋体" w:hAnsi="宋体"/>
          <w:kern w:val="0"/>
          <w:szCs w:val="21"/>
        </w:rPr>
      </w:pPr>
      <w:r>
        <w:rPr>
          <w:rFonts w:ascii="宋体" w:hAnsi="宋体" w:hint="eastAsia"/>
          <w:kern w:val="0"/>
          <w:szCs w:val="21"/>
        </w:rPr>
        <w:t>处罚种类：罚款可以并处拘留</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法律依据：《中华人民共和国道路交通安全法》第99条</w:t>
      </w:r>
    </w:p>
    <w:p w:rsidR="007807AD" w:rsidRDefault="00600D24">
      <w:pPr>
        <w:widowControl/>
        <w:rPr>
          <w:rFonts w:ascii="宋体" w:hAnsi="宋体"/>
          <w:kern w:val="0"/>
          <w:szCs w:val="21"/>
        </w:rPr>
      </w:pPr>
      <w:r>
        <w:rPr>
          <w:rFonts w:ascii="宋体" w:hAnsi="宋体" w:hint="eastAsia"/>
          <w:kern w:val="0"/>
          <w:szCs w:val="21"/>
        </w:rPr>
        <w:t>108、故意损毁、移动、涂改交通设施，造成危害后果，尚不构成犯罪的</w:t>
      </w:r>
    </w:p>
    <w:p w:rsidR="007807AD" w:rsidRDefault="00600D24">
      <w:pPr>
        <w:widowControl/>
        <w:rPr>
          <w:rFonts w:ascii="宋体" w:hAnsi="宋体"/>
          <w:kern w:val="0"/>
          <w:szCs w:val="21"/>
        </w:rPr>
      </w:pPr>
      <w:r>
        <w:rPr>
          <w:rFonts w:ascii="宋体" w:hAnsi="宋体" w:hint="eastAsia"/>
          <w:kern w:val="0"/>
          <w:szCs w:val="21"/>
        </w:rPr>
        <w:t>处罚种类：罚款可以并处拘留</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法律依据：《中华人民共和国道路交通安全法》第99条</w:t>
      </w:r>
    </w:p>
    <w:p w:rsidR="007807AD" w:rsidRDefault="00600D24">
      <w:pPr>
        <w:widowControl/>
        <w:rPr>
          <w:rFonts w:ascii="宋体" w:hAnsi="宋体"/>
          <w:kern w:val="0"/>
          <w:szCs w:val="21"/>
        </w:rPr>
      </w:pPr>
      <w:r>
        <w:rPr>
          <w:rFonts w:ascii="宋体" w:hAnsi="宋体" w:hint="eastAsia"/>
          <w:kern w:val="0"/>
          <w:szCs w:val="21"/>
        </w:rPr>
        <w:t>109、非法拦载、扣留机动车，不听劝阻，造成交通严重阻塞、较大财产损失的</w:t>
      </w:r>
    </w:p>
    <w:p w:rsidR="007807AD" w:rsidRDefault="00600D24">
      <w:pPr>
        <w:widowControl/>
        <w:rPr>
          <w:rFonts w:ascii="宋体" w:hAnsi="宋体"/>
          <w:kern w:val="0"/>
          <w:szCs w:val="21"/>
        </w:rPr>
      </w:pPr>
      <w:r>
        <w:rPr>
          <w:rFonts w:ascii="宋体" w:hAnsi="宋体" w:hint="eastAsia"/>
          <w:kern w:val="0"/>
          <w:szCs w:val="21"/>
        </w:rPr>
        <w:t>处罚种类：罚款可以并处拘留</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法律依据：《中华人民共和国道路交通安全法》第99条</w:t>
      </w:r>
    </w:p>
    <w:p w:rsidR="007807AD" w:rsidRDefault="00600D24">
      <w:pPr>
        <w:widowControl/>
        <w:rPr>
          <w:rFonts w:ascii="宋体" w:hAnsi="宋体"/>
          <w:kern w:val="0"/>
          <w:szCs w:val="21"/>
        </w:rPr>
      </w:pPr>
      <w:r>
        <w:rPr>
          <w:rFonts w:ascii="宋体" w:hAnsi="宋体" w:hint="eastAsia"/>
          <w:kern w:val="0"/>
          <w:szCs w:val="21"/>
        </w:rPr>
        <w:t>110、道路两侧及隔离带上种植物或设置广告牌、管线等，遮挡路灯、交通信号灯、交通标志，妨碍安全视距拒不按照公安机关交通管理部门的要求排除障碍的</w:t>
      </w:r>
    </w:p>
    <w:p w:rsidR="007807AD" w:rsidRDefault="00600D24">
      <w:pPr>
        <w:widowControl/>
        <w:rPr>
          <w:rFonts w:ascii="宋体" w:hAnsi="宋体"/>
          <w:kern w:val="0"/>
          <w:szCs w:val="21"/>
        </w:rPr>
      </w:pPr>
      <w:r>
        <w:rPr>
          <w:rFonts w:ascii="宋体" w:hAnsi="宋体" w:hint="eastAsia"/>
          <w:kern w:val="0"/>
          <w:szCs w:val="21"/>
        </w:rPr>
        <w:t>处罚种类：罚款</w:t>
      </w:r>
    </w:p>
    <w:p w:rsidR="007807AD" w:rsidRDefault="00600D24">
      <w:pPr>
        <w:widowControl/>
        <w:rPr>
          <w:rFonts w:ascii="宋体" w:hAnsi="宋体"/>
          <w:kern w:val="0"/>
          <w:szCs w:val="21"/>
        </w:rPr>
      </w:pPr>
      <w:r>
        <w:rPr>
          <w:rFonts w:ascii="宋体" w:hAnsi="宋体" w:hint="eastAsia"/>
          <w:kern w:val="0"/>
          <w:szCs w:val="21"/>
        </w:rPr>
        <w:t>法律依据：《湖南省实施&lt;中华人民共和国道路交通安全法&gt;办法》第51条</w:t>
      </w:r>
    </w:p>
    <w:p w:rsidR="007807AD" w:rsidRDefault="00600D24">
      <w:pPr>
        <w:widowControl/>
        <w:rPr>
          <w:rFonts w:ascii="宋体" w:hAnsi="宋体"/>
          <w:kern w:val="0"/>
          <w:szCs w:val="21"/>
        </w:rPr>
      </w:pPr>
      <w:r>
        <w:rPr>
          <w:rFonts w:ascii="宋体" w:hAnsi="宋体" w:hint="eastAsia"/>
          <w:kern w:val="0"/>
          <w:szCs w:val="21"/>
        </w:rPr>
        <w:t>111、擅自挖掘道路、占用道路施工影响交通安全的或从事其他影响交通安全活动的</w:t>
      </w:r>
    </w:p>
    <w:p w:rsidR="007807AD" w:rsidRDefault="00600D24">
      <w:pPr>
        <w:widowControl/>
        <w:rPr>
          <w:rFonts w:ascii="宋体" w:hAnsi="宋体"/>
          <w:kern w:val="0"/>
          <w:szCs w:val="21"/>
        </w:rPr>
      </w:pPr>
      <w:r>
        <w:rPr>
          <w:rFonts w:ascii="宋体" w:hAnsi="宋体" w:hint="eastAsia"/>
          <w:kern w:val="0"/>
          <w:szCs w:val="21"/>
        </w:rPr>
        <w:t>处罚种类：罚款，赔偿损失</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法律依据：《中华人民共和国道路交通安全法》第104条</w:t>
      </w:r>
    </w:p>
    <w:p w:rsidR="007807AD" w:rsidRDefault="00600D24">
      <w:pPr>
        <w:widowControl/>
        <w:rPr>
          <w:rFonts w:ascii="宋体" w:hAnsi="宋体"/>
          <w:kern w:val="0"/>
          <w:szCs w:val="21"/>
        </w:rPr>
      </w:pPr>
      <w:r>
        <w:rPr>
          <w:rFonts w:ascii="宋体" w:hAnsi="宋体" w:hint="eastAsia"/>
          <w:kern w:val="0"/>
          <w:szCs w:val="21"/>
        </w:rPr>
        <w:t>112、出售已达到报废标准的机动车的</w:t>
      </w:r>
    </w:p>
    <w:p w:rsidR="007807AD" w:rsidRDefault="00600D24">
      <w:pPr>
        <w:widowControl/>
        <w:rPr>
          <w:rFonts w:ascii="宋体" w:hAnsi="宋体"/>
          <w:kern w:val="0"/>
          <w:szCs w:val="21"/>
        </w:rPr>
      </w:pPr>
      <w:r>
        <w:rPr>
          <w:rFonts w:ascii="宋体" w:hAnsi="宋体" w:hint="eastAsia"/>
          <w:kern w:val="0"/>
          <w:szCs w:val="21"/>
        </w:rPr>
        <w:t>处罚种类：与销售金额等额罚款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法律依据：《中华人民共和国道路交通安全法》第100条</w:t>
      </w:r>
    </w:p>
    <w:p w:rsidR="007807AD" w:rsidRDefault="00600D24">
      <w:pPr>
        <w:widowControl/>
        <w:rPr>
          <w:rFonts w:ascii="宋体" w:hAnsi="宋体"/>
          <w:kern w:val="0"/>
          <w:szCs w:val="21"/>
        </w:rPr>
      </w:pPr>
      <w:r>
        <w:rPr>
          <w:rFonts w:ascii="宋体" w:hAnsi="宋体" w:hint="eastAsia"/>
          <w:kern w:val="0"/>
          <w:szCs w:val="21"/>
        </w:rPr>
        <w:t>113、未按规定喷涂放大牌号或者其他机动车喷涂特种车特定标志图案的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47"/>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》第13条</w:t>
      </w:r>
    </w:p>
    <w:p w:rsidR="007807AD" w:rsidRDefault="00600D24">
      <w:pPr>
        <w:widowControl/>
        <w:numPr>
          <w:ilvl w:val="0"/>
          <w:numId w:val="47"/>
        </w:numPr>
        <w:rPr>
          <w:rFonts w:ascii="宋体" w:hAnsi="宋体"/>
          <w:kern w:val="0"/>
          <w:szCs w:val="21"/>
        </w:rPr>
      </w:pPr>
      <w:r>
        <w:rPr>
          <w:rFonts w:ascii="宋体" w:hAnsi="宋体" w:hint="eastAsia"/>
          <w:kern w:val="0"/>
          <w:szCs w:val="21"/>
        </w:rPr>
        <w:t>《中华人民共和国道路交通安全法》第15条、第90条</w:t>
      </w:r>
    </w:p>
    <w:p w:rsidR="007807AD" w:rsidRDefault="00600D24">
      <w:pPr>
        <w:widowControl/>
        <w:rPr>
          <w:rFonts w:ascii="宋体" w:hAnsi="宋体"/>
          <w:kern w:val="0"/>
          <w:szCs w:val="21"/>
        </w:rPr>
      </w:pPr>
      <w:r>
        <w:rPr>
          <w:rFonts w:ascii="宋体" w:hAnsi="宋体" w:hint="eastAsia"/>
          <w:kern w:val="0"/>
          <w:szCs w:val="21"/>
        </w:rPr>
        <w:t>114、生产拼装机动车、擅自改装机动车或销售拼装机动车、擅自改装的机动车的</w:t>
      </w:r>
    </w:p>
    <w:p w:rsidR="007807AD" w:rsidRDefault="00600D24">
      <w:pPr>
        <w:widowControl/>
        <w:rPr>
          <w:rFonts w:ascii="宋体" w:hAnsi="宋体"/>
          <w:kern w:val="0"/>
          <w:szCs w:val="21"/>
        </w:rPr>
      </w:pPr>
      <w:r>
        <w:rPr>
          <w:rFonts w:ascii="宋体" w:hAnsi="宋体" w:hint="eastAsia"/>
          <w:kern w:val="0"/>
          <w:szCs w:val="21"/>
        </w:rPr>
        <w:t>处罚种类：罚款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法律依据：《中华人民共和国道路交通安全法》第16条、第103条</w:t>
      </w:r>
    </w:p>
    <w:p w:rsidR="007807AD" w:rsidRDefault="00600D24">
      <w:pPr>
        <w:widowControl/>
        <w:rPr>
          <w:rFonts w:ascii="宋体" w:hAnsi="宋体"/>
          <w:kern w:val="0"/>
          <w:szCs w:val="21"/>
        </w:rPr>
      </w:pPr>
      <w:r>
        <w:rPr>
          <w:rFonts w:ascii="宋体" w:hAnsi="宋体" w:hint="eastAsia"/>
          <w:kern w:val="0"/>
          <w:szCs w:val="21"/>
        </w:rPr>
        <w:t>115、服用国家管制的精神药品或麻醉药品仍继续驾驶机动车或患有妨碍安全驾驶机动车的疾病仍继续驾驶机动车以及过度疲劳仍继续驾驶的</w:t>
      </w:r>
    </w:p>
    <w:p w:rsidR="007807AD" w:rsidRDefault="00600D24">
      <w:pPr>
        <w:widowControl/>
        <w:rPr>
          <w:rFonts w:ascii="宋体" w:hAnsi="宋体"/>
          <w:kern w:val="0"/>
          <w:szCs w:val="21"/>
        </w:rPr>
      </w:pPr>
      <w:r>
        <w:rPr>
          <w:rFonts w:ascii="宋体" w:hAnsi="宋体" w:hint="eastAsia"/>
          <w:kern w:val="0"/>
          <w:szCs w:val="21"/>
        </w:rPr>
        <w:t>处罚种类：警告或罚款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法律依据：《中华人民共和国道路交通安全法》第22条、第90条</w:t>
      </w:r>
    </w:p>
    <w:p w:rsidR="007807AD" w:rsidRDefault="00600D24">
      <w:pPr>
        <w:widowControl/>
        <w:rPr>
          <w:rFonts w:ascii="宋体" w:hAnsi="宋体"/>
          <w:kern w:val="0"/>
          <w:szCs w:val="21"/>
        </w:rPr>
      </w:pPr>
      <w:r>
        <w:rPr>
          <w:rFonts w:ascii="宋体" w:hAnsi="宋体" w:hint="eastAsia"/>
          <w:kern w:val="0"/>
          <w:szCs w:val="21"/>
        </w:rPr>
        <w:t>116、对符合暂扣和吊销机动车驾驶证情形，机动车驾驶证被扣留后驾驶人无正当理由逾期未接受处理的</w:t>
      </w:r>
    </w:p>
    <w:p w:rsidR="007807AD" w:rsidRDefault="00600D24">
      <w:pPr>
        <w:widowControl/>
        <w:rPr>
          <w:rFonts w:ascii="宋体" w:hAnsi="宋体"/>
          <w:kern w:val="0"/>
          <w:szCs w:val="21"/>
        </w:rPr>
      </w:pPr>
      <w:r>
        <w:rPr>
          <w:rFonts w:ascii="宋体" w:hAnsi="宋体" w:hint="eastAsia"/>
          <w:kern w:val="0"/>
          <w:szCs w:val="21"/>
        </w:rPr>
        <w:t>处罚种类：吊销机动车驾驶证</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法律依据：《中华人民共和国道路交通安全法》第110条</w:t>
      </w:r>
    </w:p>
    <w:p w:rsidR="007807AD" w:rsidRDefault="00600D24">
      <w:pPr>
        <w:widowControl/>
        <w:rPr>
          <w:rFonts w:ascii="宋体" w:hAnsi="宋体"/>
          <w:kern w:val="0"/>
          <w:szCs w:val="21"/>
        </w:rPr>
      </w:pPr>
      <w:r>
        <w:rPr>
          <w:rFonts w:ascii="宋体" w:hAnsi="宋体" w:hint="eastAsia"/>
          <w:kern w:val="0"/>
          <w:szCs w:val="21"/>
        </w:rPr>
        <w:t>117、机动车安全技术检验机构出具虚假检验结果的</w:t>
      </w:r>
    </w:p>
    <w:p w:rsidR="007807AD" w:rsidRDefault="00600D24">
      <w:pPr>
        <w:widowControl/>
        <w:rPr>
          <w:rFonts w:ascii="宋体" w:hAnsi="宋体"/>
          <w:kern w:val="0"/>
          <w:szCs w:val="21"/>
        </w:rPr>
      </w:pPr>
      <w:r>
        <w:rPr>
          <w:rFonts w:ascii="宋体" w:hAnsi="宋体" w:hint="eastAsia"/>
          <w:kern w:val="0"/>
          <w:szCs w:val="21"/>
        </w:rPr>
        <w:t>处罚种类：罚款，撤销检验资格</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法律依据：《中华人民共和国道路交通安全法》第94条</w:t>
      </w:r>
    </w:p>
    <w:p w:rsidR="007807AD" w:rsidRDefault="00600D24">
      <w:pPr>
        <w:widowControl/>
        <w:rPr>
          <w:rFonts w:ascii="宋体" w:hAnsi="宋体"/>
          <w:kern w:val="0"/>
          <w:szCs w:val="21"/>
        </w:rPr>
      </w:pPr>
      <w:r>
        <w:rPr>
          <w:rFonts w:ascii="宋体" w:hAnsi="宋体" w:hint="eastAsia"/>
          <w:kern w:val="0"/>
          <w:szCs w:val="21"/>
        </w:rPr>
        <w:t>118、运输单位的客运车辆载客或货运车辆超载，经处罚不改的(对直接负责的主管人员)</w:t>
      </w:r>
    </w:p>
    <w:p w:rsidR="007807AD" w:rsidRDefault="00600D24">
      <w:pPr>
        <w:widowControl/>
        <w:rPr>
          <w:rFonts w:ascii="宋体" w:hAnsi="宋体"/>
          <w:kern w:val="0"/>
          <w:szCs w:val="21"/>
        </w:rPr>
      </w:pPr>
      <w:r>
        <w:rPr>
          <w:rFonts w:ascii="宋体" w:hAnsi="宋体" w:hint="eastAsia"/>
          <w:kern w:val="0"/>
          <w:szCs w:val="21"/>
        </w:rPr>
        <w:t>处罚种类：罚款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法律依据：《中华人民共和国道路交通安全法》第92条</w:t>
      </w:r>
    </w:p>
    <w:p w:rsidR="007807AD" w:rsidRDefault="00600D24">
      <w:pPr>
        <w:widowControl/>
        <w:rPr>
          <w:rFonts w:ascii="宋体" w:hAnsi="宋体"/>
          <w:kern w:val="0"/>
          <w:szCs w:val="21"/>
        </w:rPr>
      </w:pPr>
      <w:r>
        <w:rPr>
          <w:rFonts w:ascii="宋体" w:hAnsi="宋体" w:hint="eastAsia"/>
          <w:kern w:val="0"/>
          <w:szCs w:val="21"/>
        </w:rPr>
        <w:t>119、重型、中型载货汽车及其挂车的车身或者车厢后部未按照规定喷涂放大的牌号或者放大的牌号不清晰的</w:t>
      </w:r>
    </w:p>
    <w:p w:rsidR="007807AD" w:rsidRDefault="00600D24">
      <w:pPr>
        <w:widowControl/>
        <w:rPr>
          <w:rFonts w:ascii="宋体" w:hAnsi="宋体"/>
          <w:kern w:val="0"/>
          <w:szCs w:val="21"/>
        </w:rPr>
      </w:pPr>
      <w:r>
        <w:rPr>
          <w:rFonts w:ascii="宋体" w:hAnsi="宋体" w:hint="eastAsia"/>
          <w:kern w:val="0"/>
          <w:szCs w:val="21"/>
        </w:rPr>
        <w:lastRenderedPageBreak/>
        <w:t>处罚种类：警告或者罚款</w:t>
      </w:r>
    </w:p>
    <w:p w:rsidR="007807AD" w:rsidRDefault="00600D24">
      <w:pPr>
        <w:widowControl/>
        <w:rPr>
          <w:rFonts w:ascii="宋体" w:hAnsi="宋体"/>
          <w:kern w:val="0"/>
          <w:szCs w:val="21"/>
        </w:rPr>
      </w:pPr>
      <w:r>
        <w:rPr>
          <w:rFonts w:ascii="宋体" w:hAnsi="宋体" w:hint="eastAsia"/>
          <w:kern w:val="0"/>
          <w:szCs w:val="21"/>
        </w:rPr>
        <w:t>法律依据：《机动车登记规定》第47条</w:t>
      </w:r>
    </w:p>
    <w:p w:rsidR="007807AD" w:rsidRDefault="00600D24">
      <w:pPr>
        <w:widowControl/>
        <w:rPr>
          <w:rFonts w:ascii="宋体" w:hAnsi="宋体"/>
          <w:kern w:val="0"/>
          <w:szCs w:val="21"/>
        </w:rPr>
      </w:pPr>
      <w:r>
        <w:rPr>
          <w:rFonts w:ascii="宋体" w:hAnsi="宋体" w:hint="eastAsia"/>
          <w:kern w:val="0"/>
          <w:szCs w:val="21"/>
        </w:rPr>
        <w:t>120、机动车喷涂、粘贴标识或者车身广告，影响安全驾驶的</w:t>
      </w:r>
    </w:p>
    <w:p w:rsidR="007807AD" w:rsidRDefault="00600D24">
      <w:pPr>
        <w:widowControl/>
        <w:rPr>
          <w:rFonts w:ascii="宋体" w:hAnsi="宋体"/>
          <w:kern w:val="0"/>
          <w:szCs w:val="21"/>
        </w:rPr>
      </w:pPr>
      <w:r>
        <w:rPr>
          <w:rFonts w:ascii="宋体" w:hAnsi="宋体" w:hint="eastAsia"/>
          <w:kern w:val="0"/>
          <w:szCs w:val="21"/>
        </w:rPr>
        <w:t>处罚种类：警告或者罚款</w:t>
      </w:r>
    </w:p>
    <w:p w:rsidR="007807AD" w:rsidRDefault="00600D24">
      <w:pPr>
        <w:widowControl/>
        <w:rPr>
          <w:rFonts w:ascii="宋体" w:hAnsi="宋体"/>
          <w:kern w:val="0"/>
          <w:szCs w:val="21"/>
        </w:rPr>
      </w:pPr>
      <w:r>
        <w:rPr>
          <w:rFonts w:ascii="宋体" w:hAnsi="宋体" w:hint="eastAsia"/>
          <w:kern w:val="0"/>
          <w:szCs w:val="21"/>
        </w:rPr>
        <w:t>法律依据：《机动车登记规定》第47条</w:t>
      </w:r>
    </w:p>
    <w:p w:rsidR="007807AD" w:rsidRDefault="00600D24">
      <w:pPr>
        <w:widowControl/>
        <w:rPr>
          <w:rFonts w:ascii="宋体" w:hAnsi="宋体"/>
          <w:kern w:val="0"/>
          <w:szCs w:val="21"/>
        </w:rPr>
      </w:pPr>
      <w:r>
        <w:rPr>
          <w:rFonts w:ascii="宋体" w:hAnsi="宋体" w:hint="eastAsia"/>
          <w:kern w:val="0"/>
          <w:szCs w:val="21"/>
        </w:rPr>
        <w:t>121、载货汽车、挂车未按照规定安装侧面及后下部防护装置、粘贴车身反光标识的</w:t>
      </w:r>
    </w:p>
    <w:p w:rsidR="007807AD" w:rsidRDefault="00600D24">
      <w:pPr>
        <w:widowControl/>
        <w:rPr>
          <w:rFonts w:ascii="宋体" w:hAnsi="宋体"/>
          <w:kern w:val="0"/>
          <w:szCs w:val="21"/>
        </w:rPr>
      </w:pPr>
      <w:r>
        <w:rPr>
          <w:rFonts w:ascii="宋体" w:hAnsi="宋体" w:hint="eastAsia"/>
          <w:kern w:val="0"/>
          <w:szCs w:val="21"/>
        </w:rPr>
        <w:t>处罚种类：警告或者罚款</w:t>
      </w:r>
    </w:p>
    <w:p w:rsidR="007807AD" w:rsidRDefault="00600D24">
      <w:pPr>
        <w:widowControl/>
        <w:rPr>
          <w:rFonts w:ascii="宋体" w:hAnsi="宋体"/>
          <w:kern w:val="0"/>
          <w:szCs w:val="21"/>
        </w:rPr>
      </w:pPr>
      <w:r>
        <w:rPr>
          <w:rFonts w:ascii="宋体" w:hAnsi="宋体" w:hint="eastAsia"/>
          <w:kern w:val="0"/>
          <w:szCs w:val="21"/>
        </w:rPr>
        <w:t>法律依据：《机动车登记规定》第47条</w:t>
      </w:r>
    </w:p>
    <w:p w:rsidR="007807AD" w:rsidRDefault="00600D24">
      <w:pPr>
        <w:widowControl/>
        <w:rPr>
          <w:rFonts w:ascii="宋体" w:hAnsi="宋体"/>
          <w:kern w:val="0"/>
          <w:szCs w:val="21"/>
        </w:rPr>
      </w:pPr>
      <w:r>
        <w:rPr>
          <w:rFonts w:ascii="宋体" w:hAnsi="宋体" w:hint="eastAsia"/>
          <w:kern w:val="0"/>
          <w:szCs w:val="21"/>
        </w:rPr>
        <w:t>122、机动车未按照规定期限进行安全技术检验的</w:t>
      </w:r>
    </w:p>
    <w:p w:rsidR="007807AD" w:rsidRDefault="00600D24">
      <w:pPr>
        <w:widowControl/>
        <w:rPr>
          <w:rFonts w:ascii="宋体" w:hAnsi="宋体"/>
          <w:kern w:val="0"/>
          <w:szCs w:val="21"/>
        </w:rPr>
      </w:pPr>
      <w:r>
        <w:rPr>
          <w:rFonts w:ascii="宋体" w:hAnsi="宋体" w:hint="eastAsia"/>
          <w:kern w:val="0"/>
          <w:szCs w:val="21"/>
        </w:rPr>
        <w:t>处罚种类：警告或者罚款</w:t>
      </w:r>
    </w:p>
    <w:p w:rsidR="007807AD" w:rsidRDefault="00600D24">
      <w:pPr>
        <w:widowControl/>
        <w:rPr>
          <w:rFonts w:ascii="宋体" w:hAnsi="宋体"/>
          <w:kern w:val="0"/>
          <w:szCs w:val="21"/>
        </w:rPr>
      </w:pPr>
      <w:r>
        <w:rPr>
          <w:rFonts w:ascii="宋体" w:hAnsi="宋体" w:hint="eastAsia"/>
          <w:kern w:val="0"/>
          <w:szCs w:val="21"/>
        </w:rPr>
        <w:t>法律依据：《机动车登记规定》第47条</w:t>
      </w:r>
    </w:p>
    <w:p w:rsidR="007807AD" w:rsidRDefault="00600D24">
      <w:pPr>
        <w:widowControl/>
        <w:rPr>
          <w:rFonts w:ascii="宋体" w:hAnsi="宋体"/>
          <w:kern w:val="0"/>
          <w:szCs w:val="21"/>
        </w:rPr>
      </w:pPr>
      <w:r>
        <w:rPr>
          <w:rFonts w:ascii="宋体" w:hAnsi="宋体" w:hint="eastAsia"/>
          <w:kern w:val="0"/>
          <w:szCs w:val="21"/>
        </w:rPr>
        <w:t>123、改变车身颜色、更换发动机号、车身或者车架未按规定办理变更登记</w:t>
      </w:r>
    </w:p>
    <w:p w:rsidR="007807AD" w:rsidRDefault="00600D24">
      <w:pPr>
        <w:widowControl/>
        <w:rPr>
          <w:rFonts w:ascii="宋体" w:hAnsi="宋体"/>
          <w:kern w:val="0"/>
          <w:szCs w:val="21"/>
        </w:rPr>
      </w:pPr>
      <w:r>
        <w:rPr>
          <w:rFonts w:ascii="宋体" w:hAnsi="宋体" w:hint="eastAsia"/>
          <w:kern w:val="0"/>
          <w:szCs w:val="21"/>
        </w:rPr>
        <w:t>处罚种类：警告或者罚款</w:t>
      </w:r>
    </w:p>
    <w:p w:rsidR="007807AD" w:rsidRDefault="00600D24">
      <w:pPr>
        <w:widowControl/>
        <w:rPr>
          <w:rFonts w:ascii="宋体" w:hAnsi="宋体"/>
          <w:kern w:val="0"/>
          <w:szCs w:val="21"/>
        </w:rPr>
      </w:pPr>
      <w:r>
        <w:rPr>
          <w:rFonts w:ascii="宋体" w:hAnsi="宋体" w:hint="eastAsia"/>
          <w:kern w:val="0"/>
          <w:szCs w:val="21"/>
        </w:rPr>
        <w:t>法律依据：《机动车登记规定》第47条</w:t>
      </w:r>
    </w:p>
    <w:p w:rsidR="007807AD" w:rsidRDefault="00600D24">
      <w:pPr>
        <w:widowControl/>
        <w:rPr>
          <w:rFonts w:ascii="宋体" w:hAnsi="宋体"/>
          <w:kern w:val="0"/>
          <w:szCs w:val="21"/>
        </w:rPr>
      </w:pPr>
      <w:r>
        <w:rPr>
          <w:rFonts w:ascii="宋体" w:hAnsi="宋体" w:hint="eastAsia"/>
          <w:kern w:val="0"/>
          <w:szCs w:val="21"/>
        </w:rPr>
        <w:t>124、机动车所有权转移后，现机动车所有人未按照规定时限办理转移登记的</w:t>
      </w:r>
    </w:p>
    <w:p w:rsidR="007807AD" w:rsidRDefault="00600D24">
      <w:pPr>
        <w:widowControl/>
        <w:rPr>
          <w:rFonts w:ascii="宋体" w:hAnsi="宋体"/>
          <w:kern w:val="0"/>
          <w:szCs w:val="21"/>
        </w:rPr>
      </w:pPr>
      <w:r>
        <w:rPr>
          <w:rFonts w:ascii="宋体" w:hAnsi="宋体" w:hint="eastAsia"/>
          <w:kern w:val="0"/>
          <w:szCs w:val="21"/>
        </w:rPr>
        <w:t>处罚种类：警告或者罚款</w:t>
      </w:r>
    </w:p>
    <w:p w:rsidR="007807AD" w:rsidRDefault="00600D24">
      <w:pPr>
        <w:widowControl/>
        <w:rPr>
          <w:rFonts w:ascii="宋体" w:hAnsi="宋体"/>
          <w:kern w:val="0"/>
          <w:szCs w:val="21"/>
        </w:rPr>
      </w:pPr>
      <w:r>
        <w:rPr>
          <w:rFonts w:ascii="宋体" w:hAnsi="宋体" w:hint="eastAsia"/>
          <w:kern w:val="0"/>
          <w:szCs w:val="21"/>
        </w:rPr>
        <w:t>法律依据：《机动车登记规定》第47条</w:t>
      </w:r>
    </w:p>
    <w:p w:rsidR="007807AD" w:rsidRDefault="00600D24">
      <w:pPr>
        <w:widowControl/>
        <w:rPr>
          <w:rFonts w:ascii="宋体" w:hAnsi="宋体"/>
          <w:kern w:val="0"/>
          <w:szCs w:val="21"/>
        </w:rPr>
      </w:pPr>
      <w:r>
        <w:rPr>
          <w:rFonts w:ascii="宋体" w:hAnsi="宋体" w:hint="eastAsia"/>
          <w:kern w:val="0"/>
          <w:szCs w:val="21"/>
        </w:rPr>
        <w:t>125、机动车所有人办理变更登记、转移登记、机动车档案转出登记地车辆管理所后，未按规定时限到住所地车辆管理所申请机动车转入的</w:t>
      </w:r>
    </w:p>
    <w:p w:rsidR="007807AD" w:rsidRDefault="00600D24">
      <w:pPr>
        <w:widowControl/>
        <w:rPr>
          <w:rFonts w:ascii="宋体" w:hAnsi="宋体"/>
          <w:kern w:val="0"/>
          <w:szCs w:val="21"/>
        </w:rPr>
      </w:pPr>
      <w:r>
        <w:rPr>
          <w:rFonts w:ascii="宋体" w:hAnsi="宋体" w:hint="eastAsia"/>
          <w:kern w:val="0"/>
          <w:szCs w:val="21"/>
        </w:rPr>
        <w:t>处罚种类：警告或者罚款</w:t>
      </w:r>
    </w:p>
    <w:p w:rsidR="007807AD" w:rsidRDefault="00600D24">
      <w:pPr>
        <w:widowControl/>
        <w:rPr>
          <w:rFonts w:ascii="宋体" w:hAnsi="宋体"/>
          <w:kern w:val="0"/>
          <w:szCs w:val="21"/>
        </w:rPr>
      </w:pPr>
      <w:r>
        <w:rPr>
          <w:rFonts w:ascii="宋体" w:hAnsi="宋体" w:hint="eastAsia"/>
          <w:kern w:val="0"/>
          <w:szCs w:val="21"/>
        </w:rPr>
        <w:t>法律依据：《机动车登记规定》第47条</w:t>
      </w:r>
    </w:p>
    <w:p w:rsidR="007807AD" w:rsidRDefault="00600D24">
      <w:pPr>
        <w:widowControl/>
        <w:rPr>
          <w:rFonts w:ascii="宋体" w:hAnsi="宋体"/>
          <w:kern w:val="0"/>
          <w:szCs w:val="21"/>
        </w:rPr>
      </w:pPr>
      <w:r>
        <w:rPr>
          <w:rFonts w:ascii="宋体" w:hAnsi="宋体" w:hint="eastAsia"/>
          <w:kern w:val="0"/>
          <w:szCs w:val="21"/>
        </w:rPr>
        <w:t>126、擅自改变机动车外形和已登记的有关数据的</w:t>
      </w:r>
    </w:p>
    <w:p w:rsidR="007807AD" w:rsidRDefault="00600D24">
      <w:pPr>
        <w:widowControl/>
        <w:rPr>
          <w:rFonts w:ascii="宋体" w:hAnsi="宋体"/>
          <w:kern w:val="0"/>
          <w:szCs w:val="21"/>
        </w:rPr>
      </w:pPr>
      <w:r>
        <w:rPr>
          <w:rFonts w:ascii="宋体" w:hAnsi="宋体" w:hint="eastAsia"/>
          <w:kern w:val="0"/>
          <w:szCs w:val="21"/>
        </w:rPr>
        <w:t>处罚种类：责令恢复原状，并处警告或者罚款</w:t>
      </w:r>
    </w:p>
    <w:p w:rsidR="007807AD" w:rsidRDefault="00600D24">
      <w:pPr>
        <w:widowControl/>
        <w:rPr>
          <w:rFonts w:ascii="宋体" w:hAnsi="宋体"/>
          <w:kern w:val="0"/>
          <w:szCs w:val="21"/>
        </w:rPr>
      </w:pPr>
      <w:r>
        <w:rPr>
          <w:rFonts w:ascii="宋体" w:hAnsi="宋体" w:hint="eastAsia"/>
          <w:kern w:val="0"/>
          <w:szCs w:val="21"/>
        </w:rPr>
        <w:t>法律依据：《机动车登记规定》第48条</w:t>
      </w:r>
    </w:p>
    <w:p w:rsidR="007807AD" w:rsidRDefault="00600D24">
      <w:pPr>
        <w:widowControl/>
        <w:rPr>
          <w:rFonts w:ascii="宋体" w:hAnsi="宋体"/>
          <w:kern w:val="0"/>
          <w:szCs w:val="21"/>
        </w:rPr>
      </w:pPr>
      <w:r>
        <w:rPr>
          <w:rFonts w:ascii="宋体" w:hAnsi="宋体" w:hint="eastAsia"/>
          <w:kern w:val="0"/>
          <w:szCs w:val="21"/>
        </w:rPr>
        <w:t>127、以欺骗、贿赂等不正当手段取得机动车牌证的</w:t>
      </w:r>
    </w:p>
    <w:p w:rsidR="007807AD" w:rsidRDefault="00600D24">
      <w:pPr>
        <w:widowControl/>
        <w:rPr>
          <w:rFonts w:ascii="宋体" w:hAnsi="宋体"/>
          <w:kern w:val="0"/>
          <w:szCs w:val="21"/>
        </w:rPr>
      </w:pPr>
      <w:r>
        <w:rPr>
          <w:rFonts w:ascii="宋体" w:hAnsi="宋体" w:hint="eastAsia"/>
          <w:kern w:val="0"/>
          <w:szCs w:val="21"/>
        </w:rPr>
        <w:t>处罚种类：收缴机动车登记证书、号牌、行驶证，撤销机动车登记，申请人在三年内不得申请机动车登记，对涉嫌走私、盗抢的机动车，移交有关部门处理</w:t>
      </w:r>
    </w:p>
    <w:p w:rsidR="007807AD" w:rsidRDefault="00600D24">
      <w:pPr>
        <w:widowControl/>
        <w:rPr>
          <w:rFonts w:ascii="宋体" w:hAnsi="宋体"/>
          <w:kern w:val="0"/>
          <w:szCs w:val="21"/>
        </w:rPr>
      </w:pPr>
      <w:r>
        <w:rPr>
          <w:rFonts w:ascii="宋体" w:hAnsi="宋体" w:hint="eastAsia"/>
          <w:kern w:val="0"/>
          <w:szCs w:val="21"/>
        </w:rPr>
        <w:t>法律依据：《机动车登记规定》第49条</w:t>
      </w:r>
    </w:p>
    <w:p w:rsidR="007807AD" w:rsidRDefault="00600D24">
      <w:pPr>
        <w:widowControl/>
        <w:numPr>
          <w:ilvl w:val="0"/>
          <w:numId w:val="48"/>
        </w:numPr>
        <w:rPr>
          <w:rFonts w:ascii="宋体" w:hAnsi="宋体"/>
          <w:kern w:val="0"/>
          <w:szCs w:val="21"/>
        </w:rPr>
      </w:pPr>
      <w:r>
        <w:rPr>
          <w:rFonts w:ascii="宋体" w:hAnsi="宋体" w:hint="eastAsia"/>
          <w:kern w:val="0"/>
          <w:szCs w:val="21"/>
        </w:rPr>
        <w:t>以欺骗、贿赂等不正当手段办理补、换领机动车登记证书、号牌、行驶证和检验合格标志等业务的</w:t>
      </w:r>
    </w:p>
    <w:p w:rsidR="007807AD" w:rsidRDefault="00600D24">
      <w:pPr>
        <w:widowControl/>
        <w:rPr>
          <w:rFonts w:ascii="宋体" w:hAnsi="宋体"/>
          <w:kern w:val="0"/>
          <w:szCs w:val="21"/>
        </w:rPr>
      </w:pPr>
      <w:r>
        <w:rPr>
          <w:rFonts w:ascii="宋体" w:hAnsi="宋体" w:hint="eastAsia"/>
          <w:kern w:val="0"/>
          <w:szCs w:val="21"/>
        </w:rPr>
        <w:t>处罚种类：警告或者罚款</w:t>
      </w:r>
    </w:p>
    <w:p w:rsidR="007807AD" w:rsidRDefault="00600D24">
      <w:pPr>
        <w:widowControl/>
        <w:rPr>
          <w:rFonts w:ascii="宋体" w:hAnsi="宋体"/>
          <w:kern w:val="0"/>
          <w:szCs w:val="21"/>
        </w:rPr>
      </w:pPr>
      <w:r>
        <w:rPr>
          <w:rFonts w:ascii="宋体" w:hAnsi="宋体" w:hint="eastAsia"/>
          <w:kern w:val="0"/>
          <w:szCs w:val="21"/>
        </w:rPr>
        <w:t>法律依据：《机动车登记规定》第49条</w:t>
      </w:r>
    </w:p>
    <w:p w:rsidR="007807AD" w:rsidRDefault="00600D24">
      <w:pPr>
        <w:widowControl/>
        <w:rPr>
          <w:rFonts w:ascii="宋体" w:hAnsi="宋体"/>
          <w:kern w:val="0"/>
          <w:szCs w:val="21"/>
        </w:rPr>
      </w:pPr>
      <w:r>
        <w:rPr>
          <w:rFonts w:ascii="宋体" w:hAnsi="宋体" w:hint="eastAsia"/>
          <w:kern w:val="0"/>
          <w:szCs w:val="21"/>
        </w:rPr>
        <w:t>129、运输剧毒化学品机动车超过核定载质量未达30％的或超过规定时速50%以下的</w:t>
      </w:r>
    </w:p>
    <w:p w:rsidR="007807AD" w:rsidRDefault="00600D24">
      <w:pPr>
        <w:widowControl/>
        <w:rPr>
          <w:rFonts w:ascii="宋体" w:hAnsi="宋体"/>
          <w:kern w:val="0"/>
          <w:szCs w:val="21"/>
        </w:rPr>
      </w:pPr>
      <w:r>
        <w:rPr>
          <w:rFonts w:ascii="宋体" w:hAnsi="宋体" w:hint="eastAsia"/>
          <w:kern w:val="0"/>
          <w:szCs w:val="21"/>
        </w:rPr>
        <w:t xml:space="preserve">处罚种类：罚款 </w:t>
      </w:r>
    </w:p>
    <w:p w:rsidR="007807AD" w:rsidRDefault="00600D24">
      <w:pPr>
        <w:widowControl/>
        <w:rPr>
          <w:rFonts w:ascii="宋体" w:hAnsi="宋体"/>
          <w:kern w:val="0"/>
          <w:szCs w:val="21"/>
        </w:rPr>
      </w:pPr>
      <w:r>
        <w:rPr>
          <w:rFonts w:ascii="宋体" w:hAnsi="宋体" w:hint="eastAsia"/>
          <w:kern w:val="0"/>
          <w:szCs w:val="21"/>
        </w:rPr>
        <w:t>法律依据： 《剧毒化学品购买和公路运输许可证件管理办法》第24条</w:t>
      </w:r>
    </w:p>
    <w:p w:rsidR="007807AD" w:rsidRDefault="00600D24">
      <w:pPr>
        <w:widowControl/>
        <w:rPr>
          <w:rFonts w:ascii="宋体" w:hAnsi="宋体"/>
          <w:kern w:val="0"/>
          <w:szCs w:val="21"/>
        </w:rPr>
      </w:pPr>
      <w:r>
        <w:rPr>
          <w:rFonts w:ascii="宋体" w:hAnsi="宋体" w:hint="eastAsia"/>
          <w:kern w:val="0"/>
          <w:szCs w:val="21"/>
        </w:rPr>
        <w:t>130、运输剧毒化学品机动车超过核定载质量30％的</w:t>
      </w:r>
    </w:p>
    <w:p w:rsidR="007807AD" w:rsidRDefault="00600D24">
      <w:pPr>
        <w:widowControl/>
        <w:rPr>
          <w:rFonts w:ascii="宋体" w:hAnsi="宋体"/>
          <w:kern w:val="0"/>
          <w:szCs w:val="21"/>
        </w:rPr>
      </w:pPr>
      <w:r>
        <w:rPr>
          <w:rFonts w:ascii="宋体" w:hAnsi="宋体" w:hint="eastAsia"/>
          <w:kern w:val="0"/>
          <w:szCs w:val="21"/>
        </w:rPr>
        <w:t>处罚种类： 罚款</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49"/>
        </w:numPr>
        <w:rPr>
          <w:rFonts w:ascii="宋体" w:hAnsi="宋体"/>
          <w:kern w:val="0"/>
          <w:szCs w:val="21"/>
        </w:rPr>
      </w:pPr>
      <w:r>
        <w:rPr>
          <w:rFonts w:ascii="宋体" w:hAnsi="宋体" w:hint="eastAsia"/>
          <w:kern w:val="0"/>
          <w:szCs w:val="21"/>
        </w:rPr>
        <w:t>《中华人民共和国道路交通安全法》第99条</w:t>
      </w:r>
    </w:p>
    <w:p w:rsidR="007807AD" w:rsidRDefault="00600D24">
      <w:pPr>
        <w:widowControl/>
        <w:numPr>
          <w:ilvl w:val="0"/>
          <w:numId w:val="49"/>
        </w:numPr>
        <w:rPr>
          <w:rFonts w:ascii="宋体" w:hAnsi="宋体"/>
          <w:kern w:val="0"/>
          <w:szCs w:val="21"/>
        </w:rPr>
      </w:pPr>
      <w:r>
        <w:rPr>
          <w:rFonts w:ascii="宋体" w:hAnsi="宋体" w:hint="eastAsia"/>
          <w:kern w:val="0"/>
          <w:szCs w:val="21"/>
        </w:rPr>
        <w:t>《剧毒化学品购买和公路运输许可证件管理办法》第24条</w:t>
      </w:r>
    </w:p>
    <w:p w:rsidR="007807AD" w:rsidRDefault="00600D24">
      <w:pPr>
        <w:widowControl/>
        <w:rPr>
          <w:rFonts w:ascii="宋体" w:hAnsi="宋体"/>
          <w:kern w:val="0"/>
          <w:szCs w:val="21"/>
        </w:rPr>
      </w:pPr>
      <w:r>
        <w:rPr>
          <w:rFonts w:ascii="宋体" w:hAnsi="宋体" w:hint="eastAsia"/>
          <w:kern w:val="0"/>
          <w:szCs w:val="21"/>
        </w:rPr>
        <w:t>131、运输剧毒化学品机动车超过规定时速50％的</w:t>
      </w:r>
    </w:p>
    <w:p w:rsidR="007807AD" w:rsidRDefault="00600D24">
      <w:pPr>
        <w:widowControl/>
        <w:rPr>
          <w:rFonts w:ascii="宋体" w:hAnsi="宋体"/>
          <w:kern w:val="0"/>
          <w:szCs w:val="21"/>
        </w:rPr>
      </w:pPr>
      <w:r>
        <w:rPr>
          <w:rFonts w:ascii="宋体" w:hAnsi="宋体" w:hint="eastAsia"/>
          <w:kern w:val="0"/>
          <w:szCs w:val="21"/>
        </w:rPr>
        <w:t>处罚种类： 罚款可以并处吊销机动车驾驶证</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50"/>
        </w:numPr>
        <w:rPr>
          <w:rFonts w:ascii="宋体" w:hAnsi="宋体"/>
          <w:kern w:val="0"/>
          <w:szCs w:val="21"/>
        </w:rPr>
      </w:pPr>
      <w:r>
        <w:rPr>
          <w:rFonts w:ascii="宋体" w:hAnsi="宋体" w:hint="eastAsia"/>
          <w:kern w:val="0"/>
          <w:szCs w:val="21"/>
        </w:rPr>
        <w:t>《中华人民共和国道路交通安全法》第99条</w:t>
      </w:r>
    </w:p>
    <w:p w:rsidR="007807AD" w:rsidRDefault="00600D24">
      <w:pPr>
        <w:widowControl/>
        <w:numPr>
          <w:ilvl w:val="0"/>
          <w:numId w:val="50"/>
        </w:numPr>
        <w:rPr>
          <w:rFonts w:ascii="宋体" w:hAnsi="宋体"/>
          <w:kern w:val="0"/>
          <w:szCs w:val="21"/>
        </w:rPr>
      </w:pPr>
      <w:r>
        <w:rPr>
          <w:rFonts w:ascii="宋体" w:hAnsi="宋体" w:hint="eastAsia"/>
          <w:kern w:val="0"/>
          <w:szCs w:val="21"/>
        </w:rPr>
        <w:lastRenderedPageBreak/>
        <w:t>《剧毒化学品购买和公路运输许可证件管理办法》第18条</w:t>
      </w:r>
    </w:p>
    <w:p w:rsidR="007807AD" w:rsidRDefault="00600D24">
      <w:pPr>
        <w:widowControl/>
        <w:rPr>
          <w:rFonts w:ascii="宋体" w:hAnsi="宋体"/>
          <w:kern w:val="0"/>
          <w:szCs w:val="21"/>
        </w:rPr>
      </w:pPr>
      <w:r>
        <w:rPr>
          <w:rFonts w:ascii="宋体" w:hAnsi="宋体" w:hint="eastAsia"/>
          <w:kern w:val="0"/>
          <w:szCs w:val="21"/>
        </w:rPr>
        <w:t>132、机动车驾驶人补领机动车驾驶证后，继续使用原驾驶证的</w:t>
      </w:r>
    </w:p>
    <w:p w:rsidR="007807AD" w:rsidRDefault="00600D24">
      <w:pPr>
        <w:widowControl/>
        <w:rPr>
          <w:rFonts w:ascii="宋体" w:hAnsi="宋体"/>
          <w:kern w:val="0"/>
          <w:szCs w:val="21"/>
        </w:rPr>
      </w:pPr>
      <w:r>
        <w:rPr>
          <w:rFonts w:ascii="宋体" w:hAnsi="宋体" w:hint="eastAsia"/>
          <w:kern w:val="0"/>
          <w:szCs w:val="21"/>
        </w:rPr>
        <w:t xml:space="preserve">处罚种类：罚款、收回原机动车驾驶证 </w:t>
      </w:r>
    </w:p>
    <w:p w:rsidR="007807AD" w:rsidRDefault="00600D24">
      <w:pPr>
        <w:widowControl/>
        <w:rPr>
          <w:rFonts w:ascii="宋体" w:hAnsi="宋体"/>
          <w:kern w:val="0"/>
          <w:szCs w:val="21"/>
        </w:rPr>
      </w:pPr>
      <w:r>
        <w:rPr>
          <w:rFonts w:ascii="宋体" w:hAnsi="宋体" w:hint="eastAsia"/>
          <w:kern w:val="0"/>
          <w:szCs w:val="21"/>
        </w:rPr>
        <w:t>法律依据： 《机动车驾驶证申领和使用规定》第41条</w:t>
      </w:r>
    </w:p>
    <w:p w:rsidR="007807AD" w:rsidRDefault="00600D24">
      <w:pPr>
        <w:widowControl/>
        <w:rPr>
          <w:rFonts w:ascii="宋体" w:hAnsi="宋体"/>
          <w:kern w:val="0"/>
          <w:szCs w:val="21"/>
        </w:rPr>
      </w:pPr>
      <w:r>
        <w:rPr>
          <w:rFonts w:ascii="宋体" w:hAnsi="宋体" w:hint="eastAsia"/>
          <w:kern w:val="0"/>
          <w:szCs w:val="21"/>
        </w:rPr>
        <w:t>133、机动车驾驶证被依法扣押、扣留或者暂扣期间，采用隐瞒、欺骗手段补领机动车驾驶证的</w:t>
      </w:r>
    </w:p>
    <w:p w:rsidR="007807AD" w:rsidRDefault="00600D24">
      <w:pPr>
        <w:widowControl/>
        <w:rPr>
          <w:rFonts w:ascii="宋体" w:hAnsi="宋体"/>
          <w:kern w:val="0"/>
          <w:szCs w:val="21"/>
        </w:rPr>
      </w:pPr>
      <w:r>
        <w:rPr>
          <w:rFonts w:ascii="宋体" w:hAnsi="宋体" w:hint="eastAsia"/>
          <w:kern w:val="0"/>
          <w:szCs w:val="21"/>
        </w:rPr>
        <w:t>处罚种类：罚款，收回补领的机动车驾驶证</w:t>
      </w:r>
    </w:p>
    <w:p w:rsidR="007807AD" w:rsidRDefault="00600D24">
      <w:pPr>
        <w:widowControl/>
        <w:rPr>
          <w:rFonts w:ascii="宋体" w:hAnsi="宋体"/>
          <w:kern w:val="0"/>
          <w:szCs w:val="21"/>
        </w:rPr>
      </w:pPr>
      <w:r>
        <w:rPr>
          <w:rFonts w:ascii="宋体" w:hAnsi="宋体" w:hint="eastAsia"/>
          <w:kern w:val="0"/>
          <w:szCs w:val="21"/>
        </w:rPr>
        <w:t>法律依据： 《机动车驾驶证申领和使用规定》第41条</w:t>
      </w:r>
    </w:p>
    <w:p w:rsidR="007807AD" w:rsidRDefault="00600D24">
      <w:pPr>
        <w:widowControl/>
        <w:rPr>
          <w:rFonts w:ascii="宋体" w:hAnsi="宋体"/>
          <w:kern w:val="0"/>
          <w:szCs w:val="21"/>
        </w:rPr>
      </w:pPr>
      <w:r>
        <w:rPr>
          <w:rFonts w:ascii="宋体" w:hAnsi="宋体" w:hint="eastAsia"/>
          <w:kern w:val="0"/>
          <w:szCs w:val="21"/>
        </w:rPr>
        <w:t>134、道路两侧及隔离带上种植物或设置广告牌、管线等，遮挡路灯、交通信号灯、交通标志，妨碍安全视距且不按照公安机关交通管理部门的要求排除妨碍的</w:t>
      </w:r>
    </w:p>
    <w:p w:rsidR="007807AD" w:rsidRDefault="00600D24">
      <w:pPr>
        <w:widowControl/>
        <w:rPr>
          <w:rFonts w:ascii="宋体" w:hAnsi="宋体"/>
          <w:kern w:val="0"/>
          <w:szCs w:val="21"/>
        </w:rPr>
      </w:pPr>
      <w:r>
        <w:rPr>
          <w:rFonts w:ascii="宋体" w:hAnsi="宋体" w:hint="eastAsia"/>
          <w:kern w:val="0"/>
          <w:szCs w:val="21"/>
        </w:rPr>
        <w:t>处罚种类：罚款</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法律依据：《中华人民共和国道路交通安全法》第106条</w:t>
      </w:r>
    </w:p>
    <w:p w:rsidR="007807AD" w:rsidRDefault="007807AD">
      <w:pPr>
        <w:widowControl/>
        <w:rPr>
          <w:rFonts w:ascii="宋体" w:hAnsi="宋体"/>
          <w:b/>
          <w:bCs/>
          <w:kern w:val="0"/>
          <w:sz w:val="24"/>
        </w:rPr>
      </w:pPr>
    </w:p>
    <w:p w:rsidR="007807AD" w:rsidRDefault="007807AD">
      <w:pPr>
        <w:widowControl/>
        <w:rPr>
          <w:rFonts w:ascii="宋体" w:hAnsi="宋体"/>
          <w:b/>
          <w:bCs/>
          <w:kern w:val="0"/>
          <w:sz w:val="24"/>
        </w:rPr>
      </w:pPr>
    </w:p>
    <w:p w:rsidR="007807AD" w:rsidRDefault="00600D24">
      <w:pPr>
        <w:widowControl/>
        <w:rPr>
          <w:rFonts w:ascii="宋体" w:hAnsi="宋体"/>
          <w:b/>
          <w:bCs/>
          <w:kern w:val="0"/>
          <w:sz w:val="24"/>
        </w:rPr>
      </w:pPr>
      <w:r>
        <w:rPr>
          <w:rFonts w:ascii="宋体" w:hAnsi="宋体" w:hint="eastAsia"/>
          <w:b/>
          <w:bCs/>
          <w:kern w:val="0"/>
          <w:sz w:val="24"/>
        </w:rPr>
        <w:t>（三）行政强制（共30项）</w:t>
      </w:r>
    </w:p>
    <w:p w:rsidR="007807AD" w:rsidRDefault="00600D24">
      <w:pPr>
        <w:widowControl/>
        <w:rPr>
          <w:rFonts w:ascii="宋体" w:hAnsi="宋体"/>
          <w:kern w:val="0"/>
          <w:szCs w:val="21"/>
        </w:rPr>
      </w:pPr>
      <w:r>
        <w:rPr>
          <w:rFonts w:ascii="宋体" w:hAnsi="宋体" w:hint="eastAsia"/>
          <w:kern w:val="0"/>
          <w:szCs w:val="21"/>
        </w:rPr>
        <w:t>1、驾驶拼装的机动车或已达报废标准的机动车上道路行驶以及出售已达报废标准的机动车的</w:t>
      </w:r>
    </w:p>
    <w:p w:rsidR="007807AD" w:rsidRDefault="00600D24">
      <w:pPr>
        <w:widowControl/>
        <w:rPr>
          <w:rFonts w:ascii="宋体" w:hAnsi="宋体"/>
          <w:kern w:val="0"/>
          <w:szCs w:val="21"/>
        </w:rPr>
      </w:pPr>
      <w:r>
        <w:rPr>
          <w:rFonts w:ascii="宋体" w:hAnsi="宋体" w:hint="eastAsia"/>
          <w:kern w:val="0"/>
          <w:szCs w:val="21"/>
        </w:rPr>
        <w:t>强制措施：收缴装置、强制报废</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法律依据：《中华人民共和国道路交通安全法》第100条</w:t>
      </w:r>
    </w:p>
    <w:p w:rsidR="007807AD" w:rsidRDefault="00600D24">
      <w:pPr>
        <w:widowControl/>
        <w:rPr>
          <w:rFonts w:ascii="宋体" w:hAnsi="宋体"/>
          <w:kern w:val="0"/>
          <w:szCs w:val="21"/>
        </w:rPr>
      </w:pPr>
      <w:r>
        <w:rPr>
          <w:rFonts w:ascii="宋体" w:hAnsi="宋体" w:hint="eastAsia"/>
          <w:kern w:val="0"/>
          <w:szCs w:val="21"/>
        </w:rPr>
        <w:t>2、非法安装警报器、标志灯具的</w:t>
      </w:r>
    </w:p>
    <w:p w:rsidR="007807AD" w:rsidRDefault="00600D24">
      <w:pPr>
        <w:widowControl/>
        <w:rPr>
          <w:rFonts w:ascii="宋体" w:hAnsi="宋体"/>
          <w:kern w:val="0"/>
          <w:szCs w:val="21"/>
        </w:rPr>
      </w:pPr>
      <w:r>
        <w:rPr>
          <w:rFonts w:ascii="宋体" w:hAnsi="宋体" w:hint="eastAsia"/>
          <w:kern w:val="0"/>
          <w:szCs w:val="21"/>
        </w:rPr>
        <w:t>强制措施：收缴装置</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法律依据：《中华人民共和国道路交通安全法》第97条</w:t>
      </w:r>
    </w:p>
    <w:p w:rsidR="007807AD" w:rsidRDefault="00600D24">
      <w:pPr>
        <w:widowControl/>
        <w:rPr>
          <w:rFonts w:ascii="宋体" w:hAnsi="宋体"/>
          <w:kern w:val="0"/>
          <w:szCs w:val="21"/>
        </w:rPr>
      </w:pPr>
      <w:r>
        <w:rPr>
          <w:rFonts w:ascii="宋体" w:hAnsi="宋体" w:hint="eastAsia"/>
          <w:kern w:val="0"/>
          <w:szCs w:val="21"/>
        </w:rPr>
        <w:t>3、自行车、三轮车安装动力装置的</w:t>
      </w:r>
    </w:p>
    <w:p w:rsidR="007807AD" w:rsidRDefault="00600D24">
      <w:pPr>
        <w:widowControl/>
        <w:rPr>
          <w:rFonts w:ascii="宋体" w:hAnsi="宋体"/>
          <w:kern w:val="0"/>
          <w:szCs w:val="21"/>
        </w:rPr>
      </w:pPr>
      <w:r>
        <w:rPr>
          <w:rFonts w:ascii="宋体" w:hAnsi="宋体" w:hint="eastAsia"/>
          <w:kern w:val="0"/>
          <w:szCs w:val="21"/>
        </w:rPr>
        <w:t>强制措施：收缴装置</w:t>
      </w:r>
    </w:p>
    <w:p w:rsidR="007807AD" w:rsidRDefault="00600D24">
      <w:pPr>
        <w:widowControl/>
        <w:rPr>
          <w:rFonts w:ascii="宋体" w:hAnsi="宋体"/>
          <w:kern w:val="0"/>
          <w:szCs w:val="21"/>
        </w:rPr>
      </w:pPr>
      <w:r>
        <w:rPr>
          <w:rFonts w:ascii="宋体" w:hAnsi="宋体" w:hint="eastAsia"/>
          <w:kern w:val="0"/>
          <w:szCs w:val="21"/>
        </w:rPr>
        <w:t>法律依据：《道路交通违法行为处理程序规定》第35条</w:t>
      </w:r>
    </w:p>
    <w:p w:rsidR="007807AD" w:rsidRDefault="00600D24">
      <w:pPr>
        <w:widowControl/>
        <w:rPr>
          <w:rFonts w:ascii="宋体" w:hAnsi="宋体"/>
          <w:kern w:val="0"/>
          <w:szCs w:val="21"/>
        </w:rPr>
      </w:pPr>
      <w:r>
        <w:rPr>
          <w:rFonts w:ascii="宋体" w:hAnsi="宋体" w:hint="eastAsia"/>
          <w:kern w:val="0"/>
          <w:szCs w:val="21"/>
        </w:rPr>
        <w:t>4、驾驶证丢失、被依法扣留期间仍驾驶机动车的以及违法记分达到12分仍驾驶机动车的</w:t>
      </w:r>
    </w:p>
    <w:p w:rsidR="007807AD" w:rsidRDefault="00600D24">
      <w:pPr>
        <w:widowControl/>
        <w:rPr>
          <w:rFonts w:ascii="宋体" w:hAnsi="宋体"/>
          <w:kern w:val="0"/>
          <w:szCs w:val="21"/>
        </w:rPr>
      </w:pPr>
      <w:r>
        <w:rPr>
          <w:rFonts w:ascii="宋体" w:hAnsi="宋体" w:hint="eastAsia"/>
          <w:kern w:val="0"/>
          <w:szCs w:val="21"/>
        </w:rPr>
        <w:t>强制措施：扣留机动车</w:t>
      </w:r>
    </w:p>
    <w:p w:rsidR="007807AD" w:rsidRDefault="00600D24">
      <w:pPr>
        <w:widowControl/>
        <w:rPr>
          <w:rFonts w:ascii="宋体" w:hAnsi="宋体"/>
          <w:kern w:val="0"/>
          <w:szCs w:val="21"/>
        </w:rPr>
      </w:pPr>
      <w:r>
        <w:rPr>
          <w:rFonts w:ascii="宋体" w:hAnsi="宋体" w:hint="eastAsia"/>
          <w:kern w:val="0"/>
          <w:szCs w:val="21"/>
        </w:rPr>
        <w:t>法律依据：</w:t>
      </w:r>
    </w:p>
    <w:p w:rsidR="007807AD" w:rsidRDefault="00600D24">
      <w:pPr>
        <w:widowControl/>
        <w:numPr>
          <w:ilvl w:val="0"/>
          <w:numId w:val="51"/>
        </w:numPr>
        <w:rPr>
          <w:rFonts w:ascii="宋体" w:hAnsi="宋体"/>
          <w:kern w:val="0"/>
          <w:szCs w:val="21"/>
        </w:rPr>
      </w:pPr>
      <w:r>
        <w:rPr>
          <w:rFonts w:ascii="宋体" w:hAnsi="宋体" w:hint="eastAsia"/>
          <w:kern w:val="0"/>
          <w:szCs w:val="21"/>
        </w:rPr>
        <w:t>《</w:t>
      </w:r>
      <w:r w:rsidR="003F4F91">
        <w:rPr>
          <w:rFonts w:ascii="宋体" w:hAnsi="宋体" w:hint="eastAsia"/>
          <w:kern w:val="0"/>
          <w:szCs w:val="21"/>
        </w:rPr>
        <w:t>中华人民共和国道路交通安全法实施条例</w:t>
      </w:r>
      <w:r>
        <w:rPr>
          <w:rFonts w:ascii="宋体" w:hAnsi="宋体" w:hint="eastAsia"/>
          <w:kern w:val="0"/>
          <w:szCs w:val="21"/>
        </w:rPr>
        <w:t>》第28条</w:t>
      </w:r>
    </w:p>
    <w:p w:rsidR="007807AD" w:rsidRDefault="00600D24">
      <w:pPr>
        <w:widowControl/>
        <w:numPr>
          <w:ilvl w:val="0"/>
          <w:numId w:val="51"/>
        </w:numPr>
        <w:rPr>
          <w:rFonts w:ascii="宋体" w:hAnsi="宋体"/>
          <w:kern w:val="0"/>
          <w:szCs w:val="21"/>
        </w:rPr>
      </w:pPr>
      <w:r>
        <w:rPr>
          <w:rFonts w:ascii="宋体" w:hAnsi="宋体" w:hint="eastAsia"/>
          <w:kern w:val="0"/>
          <w:szCs w:val="21"/>
        </w:rPr>
        <w:t>《中华人民共和国道路交通安全法》第95条</w:t>
      </w:r>
    </w:p>
    <w:p w:rsidR="007807AD" w:rsidRDefault="00600D24">
      <w:pPr>
        <w:widowControl/>
        <w:rPr>
          <w:rFonts w:ascii="宋体" w:hAnsi="宋体"/>
          <w:kern w:val="0"/>
          <w:szCs w:val="21"/>
        </w:rPr>
      </w:pPr>
      <w:r>
        <w:rPr>
          <w:rFonts w:ascii="宋体" w:hAnsi="宋体" w:hint="eastAsia"/>
          <w:kern w:val="0"/>
          <w:szCs w:val="21"/>
        </w:rPr>
        <w:t>5、不按规定投保机动车第三者责任险的</w:t>
      </w:r>
    </w:p>
    <w:p w:rsidR="007807AD" w:rsidRDefault="00600D24">
      <w:pPr>
        <w:widowControl/>
        <w:rPr>
          <w:rFonts w:ascii="宋体" w:hAnsi="宋体"/>
          <w:kern w:val="0"/>
          <w:szCs w:val="21"/>
        </w:rPr>
      </w:pPr>
      <w:r>
        <w:rPr>
          <w:rFonts w:ascii="宋体" w:hAnsi="宋体" w:hint="eastAsia"/>
          <w:kern w:val="0"/>
          <w:szCs w:val="21"/>
        </w:rPr>
        <w:t>强制措施：扣留机动车</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法律依据：《中华人民共和国道路交通安全法》第98条</w:t>
      </w:r>
    </w:p>
    <w:p w:rsidR="007807AD" w:rsidRDefault="00600D24">
      <w:pPr>
        <w:widowControl/>
        <w:rPr>
          <w:rFonts w:ascii="宋体" w:hAnsi="宋体"/>
          <w:kern w:val="0"/>
          <w:szCs w:val="21"/>
        </w:rPr>
      </w:pPr>
      <w:r>
        <w:rPr>
          <w:rFonts w:ascii="宋体" w:hAnsi="宋体" w:hint="eastAsia"/>
          <w:kern w:val="0"/>
          <w:szCs w:val="21"/>
        </w:rPr>
        <w:t>6、上道路行驶的机动车未悬挂机动车号牌，未放置检验合格标志、保险标志或未随车携带行驶证、驾驶证的</w:t>
      </w:r>
    </w:p>
    <w:p w:rsidR="007807AD" w:rsidRDefault="00600D24">
      <w:pPr>
        <w:widowControl/>
        <w:rPr>
          <w:rFonts w:ascii="宋体" w:hAnsi="宋体"/>
          <w:kern w:val="0"/>
          <w:szCs w:val="21"/>
        </w:rPr>
      </w:pPr>
      <w:r>
        <w:rPr>
          <w:rFonts w:ascii="宋体" w:hAnsi="宋体" w:hint="eastAsia"/>
          <w:kern w:val="0"/>
          <w:szCs w:val="21"/>
        </w:rPr>
        <w:t>强制措施：扣留机动车</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法律依据：《中华人民共和国道路交通安全法》第95条</w:t>
      </w:r>
    </w:p>
    <w:p w:rsidR="007807AD" w:rsidRDefault="00600D24">
      <w:pPr>
        <w:widowControl/>
        <w:rPr>
          <w:rFonts w:ascii="宋体" w:hAnsi="宋体"/>
          <w:kern w:val="0"/>
          <w:szCs w:val="21"/>
        </w:rPr>
      </w:pPr>
      <w:r>
        <w:rPr>
          <w:rFonts w:ascii="宋体" w:hAnsi="宋体" w:hint="eastAsia"/>
          <w:kern w:val="0"/>
          <w:szCs w:val="21"/>
        </w:rPr>
        <w:t>7、公路客运车辆载客超过额定乘员20%或机动车载物超过核定载质量30%的</w:t>
      </w:r>
    </w:p>
    <w:p w:rsidR="007807AD" w:rsidRDefault="00600D24">
      <w:pPr>
        <w:widowControl/>
        <w:rPr>
          <w:rFonts w:ascii="宋体" w:hAnsi="宋体"/>
          <w:kern w:val="0"/>
          <w:szCs w:val="21"/>
        </w:rPr>
      </w:pPr>
      <w:r>
        <w:rPr>
          <w:rFonts w:ascii="宋体" w:hAnsi="宋体" w:hint="eastAsia"/>
          <w:kern w:val="0"/>
          <w:szCs w:val="21"/>
        </w:rPr>
        <w:t>强制措施：扣留机动车</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法律依据：《中华人民共和国道路交通安全法》第92条</w:t>
      </w:r>
    </w:p>
    <w:p w:rsidR="007807AD" w:rsidRDefault="00600D24">
      <w:pPr>
        <w:widowControl/>
        <w:rPr>
          <w:rFonts w:ascii="宋体" w:hAnsi="宋体"/>
          <w:kern w:val="0"/>
          <w:szCs w:val="21"/>
        </w:rPr>
      </w:pPr>
      <w:r>
        <w:rPr>
          <w:rFonts w:ascii="宋体" w:hAnsi="宋体" w:hint="eastAsia"/>
          <w:kern w:val="0"/>
          <w:szCs w:val="21"/>
        </w:rPr>
        <w:t>8、伪造、变造或使用伪造、变造的机动车登记证书、号牌、行驶证、驾驶证的</w:t>
      </w:r>
    </w:p>
    <w:p w:rsidR="007807AD" w:rsidRDefault="00600D24">
      <w:pPr>
        <w:widowControl/>
        <w:rPr>
          <w:rFonts w:ascii="宋体" w:hAnsi="宋体"/>
          <w:kern w:val="0"/>
          <w:szCs w:val="21"/>
        </w:rPr>
      </w:pPr>
      <w:r>
        <w:rPr>
          <w:rFonts w:ascii="宋体" w:hAnsi="宋体" w:hint="eastAsia"/>
          <w:kern w:val="0"/>
          <w:szCs w:val="21"/>
        </w:rPr>
        <w:t>强制措施：予以收缴、扣留机动车</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法律依据：《中华人民共和国道路交通安全法》第96条</w:t>
      </w:r>
    </w:p>
    <w:p w:rsidR="007807AD" w:rsidRDefault="00600D24">
      <w:pPr>
        <w:widowControl/>
        <w:rPr>
          <w:rFonts w:ascii="宋体" w:hAnsi="宋体"/>
          <w:kern w:val="0"/>
          <w:szCs w:val="21"/>
        </w:rPr>
      </w:pPr>
      <w:r>
        <w:rPr>
          <w:rFonts w:ascii="宋体" w:hAnsi="宋体" w:hint="eastAsia"/>
          <w:kern w:val="0"/>
          <w:szCs w:val="21"/>
        </w:rPr>
        <w:t>9、伪造、变造或使用伪造、变造的检验合格标志、保险标志的</w:t>
      </w:r>
    </w:p>
    <w:p w:rsidR="007807AD" w:rsidRDefault="00600D24">
      <w:pPr>
        <w:widowControl/>
        <w:rPr>
          <w:rFonts w:ascii="宋体" w:hAnsi="宋体"/>
          <w:kern w:val="0"/>
          <w:szCs w:val="21"/>
        </w:rPr>
      </w:pPr>
      <w:r>
        <w:rPr>
          <w:rFonts w:ascii="宋体" w:hAnsi="宋体" w:hint="eastAsia"/>
          <w:kern w:val="0"/>
          <w:szCs w:val="21"/>
        </w:rPr>
        <w:lastRenderedPageBreak/>
        <w:t>强制措施：予以收缴、扣留机动车</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法律依据：《中华人民共和国道路交通安全法》第96条</w:t>
      </w:r>
    </w:p>
    <w:p w:rsidR="007807AD" w:rsidRDefault="00600D24">
      <w:pPr>
        <w:widowControl/>
        <w:rPr>
          <w:rFonts w:ascii="宋体" w:hAnsi="宋体"/>
          <w:kern w:val="0"/>
          <w:szCs w:val="21"/>
        </w:rPr>
      </w:pPr>
      <w:r>
        <w:rPr>
          <w:rFonts w:ascii="宋体" w:hAnsi="宋体" w:hint="eastAsia"/>
          <w:kern w:val="0"/>
          <w:szCs w:val="21"/>
        </w:rPr>
        <w:t>10、伪造、变造或使用伪造、变造的其他机动车登记证书、号牌、行驶证、检验合格标志、保险标志的</w:t>
      </w:r>
    </w:p>
    <w:p w:rsidR="007807AD" w:rsidRDefault="00600D24">
      <w:pPr>
        <w:widowControl/>
        <w:rPr>
          <w:rFonts w:ascii="宋体" w:hAnsi="宋体"/>
          <w:kern w:val="0"/>
          <w:szCs w:val="21"/>
        </w:rPr>
      </w:pPr>
      <w:r>
        <w:rPr>
          <w:rFonts w:ascii="宋体" w:hAnsi="宋体" w:hint="eastAsia"/>
          <w:kern w:val="0"/>
          <w:szCs w:val="21"/>
        </w:rPr>
        <w:t>强制措施：予以收缴、扣留机动车</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法律依据：《中华人民共和国道路交通安全法》第96条</w:t>
      </w:r>
    </w:p>
    <w:p w:rsidR="007807AD" w:rsidRDefault="00600D24">
      <w:pPr>
        <w:widowControl/>
        <w:rPr>
          <w:rFonts w:ascii="宋体" w:hAnsi="宋体"/>
          <w:kern w:val="0"/>
          <w:szCs w:val="21"/>
        </w:rPr>
      </w:pPr>
      <w:r>
        <w:rPr>
          <w:rFonts w:ascii="宋体" w:hAnsi="宋体" w:hint="eastAsia"/>
          <w:kern w:val="0"/>
          <w:szCs w:val="21"/>
        </w:rPr>
        <w:t>11、运输剧毒化学品机动车超过核定载质量30％的</w:t>
      </w:r>
    </w:p>
    <w:p w:rsidR="007807AD" w:rsidRDefault="00600D24">
      <w:pPr>
        <w:widowControl/>
        <w:rPr>
          <w:rFonts w:ascii="宋体" w:hAnsi="宋体"/>
          <w:kern w:val="0"/>
          <w:szCs w:val="21"/>
        </w:rPr>
      </w:pPr>
      <w:r>
        <w:rPr>
          <w:rFonts w:ascii="宋体" w:hAnsi="宋体" w:hint="eastAsia"/>
          <w:kern w:val="0"/>
          <w:szCs w:val="21"/>
        </w:rPr>
        <w:t>强制措施：扣留机动车</w:t>
      </w:r>
    </w:p>
    <w:p w:rsidR="007807AD" w:rsidRDefault="00600D24">
      <w:pPr>
        <w:widowControl/>
        <w:rPr>
          <w:rFonts w:ascii="宋体" w:hAnsi="宋体"/>
          <w:kern w:val="0"/>
          <w:szCs w:val="21"/>
        </w:rPr>
      </w:pPr>
      <w:r>
        <w:rPr>
          <w:rFonts w:ascii="宋体" w:hAnsi="宋体" w:hint="eastAsia"/>
          <w:kern w:val="0"/>
          <w:szCs w:val="21"/>
        </w:rPr>
        <w:t>法律依据： 《中华人民共和国道路交通安全法》第92条</w:t>
      </w:r>
    </w:p>
    <w:p w:rsidR="007807AD" w:rsidRDefault="00600D24">
      <w:pPr>
        <w:widowControl/>
        <w:rPr>
          <w:rFonts w:ascii="宋体" w:hAnsi="宋体"/>
          <w:kern w:val="0"/>
          <w:szCs w:val="21"/>
        </w:rPr>
      </w:pPr>
      <w:r>
        <w:rPr>
          <w:rFonts w:ascii="宋体" w:hAnsi="宋体" w:hint="eastAsia"/>
          <w:kern w:val="0"/>
          <w:szCs w:val="21"/>
        </w:rPr>
        <w:t>12、具有被盗抢嫌疑、属于拼装或者已达到报废标准的机动车</w:t>
      </w:r>
    </w:p>
    <w:p w:rsidR="007807AD" w:rsidRDefault="00600D24">
      <w:pPr>
        <w:widowControl/>
        <w:rPr>
          <w:rFonts w:ascii="宋体" w:hAnsi="宋体"/>
          <w:kern w:val="0"/>
          <w:szCs w:val="21"/>
        </w:rPr>
      </w:pPr>
      <w:r>
        <w:rPr>
          <w:rFonts w:ascii="宋体" w:hAnsi="宋体" w:hint="eastAsia"/>
          <w:kern w:val="0"/>
          <w:szCs w:val="21"/>
        </w:rPr>
        <w:t>强制措施：扣留机动车</w:t>
      </w:r>
    </w:p>
    <w:p w:rsidR="007807AD" w:rsidRDefault="00600D24">
      <w:pPr>
        <w:widowControl/>
        <w:rPr>
          <w:rFonts w:ascii="宋体" w:hAnsi="宋体"/>
          <w:kern w:val="0"/>
          <w:szCs w:val="21"/>
        </w:rPr>
      </w:pPr>
      <w:r>
        <w:rPr>
          <w:rFonts w:ascii="宋体" w:hAnsi="宋体" w:hint="eastAsia"/>
          <w:kern w:val="0"/>
          <w:szCs w:val="21"/>
        </w:rPr>
        <w:t>法律依据：《道路交通违法行为处理程序规定》第25条</w:t>
      </w:r>
    </w:p>
    <w:p w:rsidR="007807AD" w:rsidRDefault="00600D24">
      <w:pPr>
        <w:widowControl/>
        <w:rPr>
          <w:rFonts w:ascii="宋体" w:hAnsi="宋体"/>
          <w:kern w:val="0"/>
          <w:szCs w:val="21"/>
        </w:rPr>
      </w:pPr>
      <w:r>
        <w:rPr>
          <w:rFonts w:ascii="宋体" w:hAnsi="宋体" w:hint="eastAsia"/>
          <w:kern w:val="0"/>
          <w:szCs w:val="21"/>
        </w:rPr>
        <w:t>13、非机动车驾驶人拒绝接受罚款处罚的</w:t>
      </w:r>
    </w:p>
    <w:p w:rsidR="007807AD" w:rsidRDefault="00600D24">
      <w:pPr>
        <w:widowControl/>
        <w:rPr>
          <w:rFonts w:ascii="宋体" w:hAnsi="宋体"/>
          <w:kern w:val="0"/>
          <w:szCs w:val="21"/>
        </w:rPr>
      </w:pPr>
      <w:r>
        <w:rPr>
          <w:rFonts w:ascii="宋体" w:hAnsi="宋体" w:hint="eastAsia"/>
          <w:kern w:val="0"/>
          <w:szCs w:val="21"/>
        </w:rPr>
        <w:t>强制措施：扣留非机动车</w:t>
      </w:r>
    </w:p>
    <w:p w:rsidR="007807AD" w:rsidRDefault="00600D24">
      <w:pPr>
        <w:widowControl/>
        <w:rPr>
          <w:rFonts w:ascii="宋体" w:hAnsi="宋体"/>
          <w:kern w:val="0"/>
          <w:szCs w:val="21"/>
        </w:rPr>
      </w:pPr>
      <w:r>
        <w:rPr>
          <w:rFonts w:ascii="宋体" w:hAnsi="宋体" w:hint="eastAsia"/>
          <w:kern w:val="0"/>
          <w:szCs w:val="21"/>
        </w:rPr>
        <w:t>法律依据：《道路交通违法行为处理程序规定》第25条</w:t>
      </w:r>
    </w:p>
    <w:p w:rsidR="007807AD" w:rsidRDefault="00600D24">
      <w:pPr>
        <w:widowControl/>
        <w:rPr>
          <w:rFonts w:ascii="宋体" w:hAnsi="宋体"/>
          <w:kern w:val="0"/>
          <w:szCs w:val="21"/>
        </w:rPr>
      </w:pPr>
      <w:r>
        <w:rPr>
          <w:rFonts w:ascii="宋体" w:hAnsi="宋体" w:hint="eastAsia"/>
          <w:kern w:val="0"/>
          <w:szCs w:val="21"/>
        </w:rPr>
        <w:t>14、交通警察应当对交通事故现场进行勘验、检查，收集证据；因收集证据的需要的</w:t>
      </w:r>
    </w:p>
    <w:p w:rsidR="007807AD" w:rsidRDefault="00600D24">
      <w:pPr>
        <w:widowControl/>
        <w:rPr>
          <w:rFonts w:ascii="宋体" w:hAnsi="宋体"/>
          <w:kern w:val="0"/>
          <w:szCs w:val="21"/>
        </w:rPr>
      </w:pPr>
      <w:r>
        <w:rPr>
          <w:rFonts w:ascii="宋体" w:hAnsi="宋体" w:hint="eastAsia"/>
          <w:kern w:val="0"/>
          <w:szCs w:val="21"/>
        </w:rPr>
        <w:t>强制措施：扣留机动车</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法律依据：《中华人民共和国道路交通安全法》第72条</w:t>
      </w:r>
    </w:p>
    <w:p w:rsidR="007807AD" w:rsidRDefault="00600D24">
      <w:pPr>
        <w:widowControl/>
        <w:rPr>
          <w:rFonts w:ascii="宋体" w:hAnsi="宋体"/>
          <w:kern w:val="0"/>
          <w:szCs w:val="21"/>
        </w:rPr>
      </w:pPr>
      <w:r>
        <w:rPr>
          <w:rFonts w:ascii="宋体" w:hAnsi="宋体" w:hint="eastAsia"/>
          <w:kern w:val="0"/>
          <w:szCs w:val="21"/>
        </w:rPr>
        <w:t>15、饮酒后驾驶机动车的</w:t>
      </w:r>
    </w:p>
    <w:p w:rsidR="007807AD" w:rsidRDefault="00600D24">
      <w:pPr>
        <w:widowControl/>
        <w:rPr>
          <w:rFonts w:ascii="宋体" w:hAnsi="宋体"/>
          <w:kern w:val="0"/>
          <w:szCs w:val="21"/>
        </w:rPr>
      </w:pPr>
      <w:r>
        <w:rPr>
          <w:rFonts w:ascii="宋体" w:hAnsi="宋体" w:hint="eastAsia"/>
          <w:kern w:val="0"/>
          <w:szCs w:val="21"/>
        </w:rPr>
        <w:t>强制措施：检验体内酒精、国家管制的药品、麻醉药品含量</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法律依据：《中华人民共和国道路交通安全法》第91 条</w:t>
      </w:r>
    </w:p>
    <w:p w:rsidR="007807AD" w:rsidRDefault="00600D24">
      <w:pPr>
        <w:widowControl/>
        <w:rPr>
          <w:rFonts w:ascii="宋体" w:hAnsi="宋体"/>
          <w:kern w:val="0"/>
          <w:szCs w:val="21"/>
        </w:rPr>
      </w:pPr>
      <w:r>
        <w:rPr>
          <w:rFonts w:ascii="宋体" w:hAnsi="宋体" w:hint="eastAsia"/>
          <w:kern w:val="0"/>
          <w:szCs w:val="21"/>
        </w:rPr>
        <w:t>16、饮酒后驾驶机动车被处罚，再次饮酒驾驶机动车的</w:t>
      </w:r>
    </w:p>
    <w:p w:rsidR="007807AD" w:rsidRDefault="00600D24">
      <w:pPr>
        <w:widowControl/>
        <w:rPr>
          <w:rFonts w:ascii="宋体" w:hAnsi="宋体"/>
          <w:kern w:val="0"/>
          <w:szCs w:val="21"/>
        </w:rPr>
      </w:pPr>
      <w:r>
        <w:rPr>
          <w:rFonts w:ascii="宋体" w:hAnsi="宋体" w:hint="eastAsia"/>
          <w:kern w:val="0"/>
          <w:szCs w:val="21"/>
        </w:rPr>
        <w:t xml:space="preserve">强制措施：检验体内酒精、国家管制的药品、麻醉药品含量 </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法律依据：《中华人民共和国道路交通安全法》第91 条</w:t>
      </w:r>
    </w:p>
    <w:p w:rsidR="007807AD" w:rsidRDefault="00600D24">
      <w:pPr>
        <w:widowControl/>
        <w:rPr>
          <w:rFonts w:ascii="宋体" w:hAnsi="宋体"/>
          <w:kern w:val="0"/>
          <w:szCs w:val="21"/>
        </w:rPr>
      </w:pPr>
      <w:r>
        <w:rPr>
          <w:rFonts w:ascii="宋体" w:hAnsi="宋体" w:hint="eastAsia"/>
          <w:kern w:val="0"/>
          <w:szCs w:val="21"/>
        </w:rPr>
        <w:t>17、在一个记分周期内累计记分达到12分的</w:t>
      </w:r>
    </w:p>
    <w:p w:rsidR="007807AD" w:rsidRDefault="00600D24">
      <w:pPr>
        <w:widowControl/>
        <w:rPr>
          <w:rFonts w:ascii="宋体" w:hAnsi="宋体"/>
          <w:kern w:val="0"/>
          <w:szCs w:val="21"/>
        </w:rPr>
      </w:pPr>
      <w:r>
        <w:rPr>
          <w:rFonts w:ascii="宋体" w:hAnsi="宋体" w:hint="eastAsia"/>
          <w:kern w:val="0"/>
          <w:szCs w:val="21"/>
        </w:rPr>
        <w:t>强制措施：扣留机动车驾驶证</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法律依据：《中华人民共和国道路交通安全法》第24条</w:t>
      </w:r>
    </w:p>
    <w:p w:rsidR="007807AD" w:rsidRDefault="00600D24">
      <w:pPr>
        <w:widowControl/>
        <w:rPr>
          <w:rFonts w:ascii="宋体" w:hAnsi="宋体"/>
          <w:kern w:val="0"/>
          <w:szCs w:val="21"/>
        </w:rPr>
      </w:pPr>
      <w:r>
        <w:rPr>
          <w:rFonts w:ascii="宋体" w:hAnsi="宋体" w:hint="eastAsia"/>
          <w:kern w:val="0"/>
          <w:szCs w:val="21"/>
        </w:rPr>
        <w:t>18、机动车驾驶人将机动车交由未取得机动车驾驶证或者机动车驾驶证被吊销、暂扣的人驾驶的</w:t>
      </w:r>
    </w:p>
    <w:p w:rsidR="007807AD" w:rsidRDefault="00600D24">
      <w:pPr>
        <w:widowControl/>
        <w:rPr>
          <w:rFonts w:ascii="宋体" w:hAnsi="宋体"/>
          <w:kern w:val="0"/>
          <w:szCs w:val="21"/>
        </w:rPr>
      </w:pPr>
      <w:r>
        <w:rPr>
          <w:rFonts w:ascii="宋体" w:hAnsi="宋体" w:hint="eastAsia"/>
          <w:kern w:val="0"/>
          <w:szCs w:val="21"/>
        </w:rPr>
        <w:t>强制措施：扣留机动车驾驶证</w:t>
      </w:r>
    </w:p>
    <w:p w:rsidR="007807AD" w:rsidRDefault="00600D24">
      <w:pPr>
        <w:widowControl/>
        <w:rPr>
          <w:rFonts w:ascii="宋体" w:hAnsi="宋体"/>
          <w:kern w:val="0"/>
          <w:szCs w:val="21"/>
        </w:rPr>
      </w:pPr>
      <w:r>
        <w:rPr>
          <w:rFonts w:ascii="宋体" w:hAnsi="宋体" w:hint="eastAsia"/>
          <w:kern w:val="0"/>
          <w:szCs w:val="21"/>
        </w:rPr>
        <w:t>法律依据：《道路交通违法行为处理程序规定》第29条</w:t>
      </w:r>
    </w:p>
    <w:p w:rsidR="007807AD" w:rsidRDefault="00600D24">
      <w:pPr>
        <w:widowControl/>
        <w:rPr>
          <w:rFonts w:ascii="宋体" w:hAnsi="宋体"/>
          <w:kern w:val="0"/>
          <w:szCs w:val="21"/>
        </w:rPr>
      </w:pPr>
      <w:r>
        <w:rPr>
          <w:rFonts w:ascii="宋体" w:hAnsi="宋体" w:hint="eastAsia"/>
          <w:kern w:val="0"/>
          <w:szCs w:val="21"/>
        </w:rPr>
        <w:t>19、机动车行驶超过规定时速百分之五十的</w:t>
      </w:r>
    </w:p>
    <w:p w:rsidR="007807AD" w:rsidRDefault="00600D24">
      <w:pPr>
        <w:widowControl/>
        <w:rPr>
          <w:rFonts w:ascii="宋体" w:hAnsi="宋体"/>
          <w:kern w:val="0"/>
          <w:szCs w:val="21"/>
        </w:rPr>
      </w:pPr>
      <w:r>
        <w:rPr>
          <w:rFonts w:ascii="宋体" w:hAnsi="宋体" w:hint="eastAsia"/>
          <w:kern w:val="0"/>
          <w:szCs w:val="21"/>
        </w:rPr>
        <w:t>强制措施：扣留机动车驾驶证</w:t>
      </w:r>
    </w:p>
    <w:p w:rsidR="007807AD" w:rsidRDefault="00600D24">
      <w:pPr>
        <w:widowControl/>
        <w:rPr>
          <w:rFonts w:ascii="宋体" w:hAnsi="宋体"/>
          <w:kern w:val="0"/>
          <w:szCs w:val="21"/>
        </w:rPr>
      </w:pPr>
      <w:r>
        <w:rPr>
          <w:rFonts w:ascii="宋体" w:hAnsi="宋体" w:hint="eastAsia"/>
          <w:kern w:val="0"/>
          <w:szCs w:val="21"/>
        </w:rPr>
        <w:t>法律依据：《道路交通违法行为处理程序规定》第29条</w:t>
      </w:r>
    </w:p>
    <w:p w:rsidR="007807AD" w:rsidRDefault="00600D24">
      <w:pPr>
        <w:widowControl/>
        <w:rPr>
          <w:rFonts w:ascii="宋体" w:hAnsi="宋体"/>
          <w:kern w:val="0"/>
          <w:szCs w:val="21"/>
        </w:rPr>
      </w:pPr>
      <w:r>
        <w:rPr>
          <w:rFonts w:ascii="宋体" w:hAnsi="宋体" w:hint="eastAsia"/>
          <w:kern w:val="0"/>
          <w:szCs w:val="21"/>
        </w:rPr>
        <w:t>20、交通警察认为应当对交通事故当事人给予暂扣或者吊销机动车驾驶证处罚的</w:t>
      </w:r>
    </w:p>
    <w:p w:rsidR="007807AD" w:rsidRDefault="00600D24">
      <w:pPr>
        <w:widowControl/>
        <w:rPr>
          <w:rFonts w:ascii="宋体" w:hAnsi="宋体"/>
          <w:kern w:val="0"/>
          <w:szCs w:val="21"/>
        </w:rPr>
      </w:pPr>
      <w:r>
        <w:rPr>
          <w:rFonts w:ascii="宋体" w:hAnsi="宋体" w:hint="eastAsia"/>
          <w:kern w:val="0"/>
          <w:szCs w:val="21"/>
        </w:rPr>
        <w:t>强制措施：扣留机动车驾驶证</w:t>
      </w:r>
    </w:p>
    <w:p w:rsidR="007807AD" w:rsidRDefault="00600D24">
      <w:pPr>
        <w:widowControl/>
        <w:rPr>
          <w:rFonts w:ascii="宋体" w:hAnsi="宋体"/>
          <w:kern w:val="0"/>
          <w:szCs w:val="21"/>
        </w:rPr>
      </w:pPr>
      <w:r>
        <w:rPr>
          <w:rFonts w:ascii="宋体" w:hAnsi="宋体" w:hint="eastAsia"/>
          <w:kern w:val="0"/>
          <w:szCs w:val="21"/>
        </w:rPr>
        <w:t>法律依据：《交通事故处理程序规定》第32条</w:t>
      </w:r>
    </w:p>
    <w:p w:rsidR="007807AD" w:rsidRDefault="00600D24">
      <w:pPr>
        <w:widowControl/>
        <w:rPr>
          <w:rFonts w:ascii="宋体" w:hAnsi="宋体"/>
          <w:kern w:val="0"/>
          <w:szCs w:val="21"/>
        </w:rPr>
      </w:pPr>
      <w:r>
        <w:rPr>
          <w:rFonts w:ascii="宋体" w:hAnsi="宋体" w:hint="eastAsia"/>
          <w:kern w:val="0"/>
          <w:szCs w:val="21"/>
        </w:rPr>
        <w:t>21、机动车违反规定停放、临时停车且驾驶人不在现场或驾驶人虽在现场拒绝立即驶离，妨碍其它车辆、行人通行的</w:t>
      </w:r>
    </w:p>
    <w:p w:rsidR="007807AD" w:rsidRDefault="00600D24">
      <w:pPr>
        <w:widowControl/>
        <w:rPr>
          <w:rFonts w:ascii="宋体" w:hAnsi="宋体"/>
          <w:kern w:val="0"/>
          <w:szCs w:val="21"/>
        </w:rPr>
      </w:pPr>
      <w:r>
        <w:rPr>
          <w:rFonts w:ascii="宋体" w:hAnsi="宋体" w:hint="eastAsia"/>
          <w:kern w:val="0"/>
          <w:szCs w:val="21"/>
        </w:rPr>
        <w:t>强制措施：拖移机动车</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法律依据：《中华人民共和国道路交通安全法》第93条</w:t>
      </w:r>
    </w:p>
    <w:p w:rsidR="007807AD" w:rsidRDefault="00600D24">
      <w:pPr>
        <w:widowControl/>
        <w:rPr>
          <w:rFonts w:ascii="宋体" w:hAnsi="宋体"/>
          <w:kern w:val="0"/>
          <w:szCs w:val="21"/>
        </w:rPr>
      </w:pPr>
      <w:r>
        <w:rPr>
          <w:rFonts w:ascii="宋体" w:hAnsi="宋体" w:hint="eastAsia"/>
          <w:kern w:val="0"/>
          <w:szCs w:val="21"/>
        </w:rPr>
        <w:t>22、服用国家管制的精神药品或麻醉药品仍继续驾驶机动车的</w:t>
      </w:r>
    </w:p>
    <w:p w:rsidR="007807AD" w:rsidRDefault="00600D24">
      <w:pPr>
        <w:widowControl/>
        <w:rPr>
          <w:rFonts w:ascii="宋体" w:hAnsi="宋体"/>
          <w:kern w:val="0"/>
          <w:szCs w:val="21"/>
        </w:rPr>
      </w:pPr>
      <w:r>
        <w:rPr>
          <w:rFonts w:ascii="宋体" w:hAnsi="宋体" w:hint="eastAsia"/>
          <w:kern w:val="0"/>
          <w:szCs w:val="21"/>
        </w:rPr>
        <w:t>强制措施：拖移机动车，检验体内酒精、国家管制的药品、麻醉药品含量</w:t>
      </w:r>
    </w:p>
    <w:p w:rsidR="007807AD" w:rsidRDefault="00600D24">
      <w:pPr>
        <w:widowControl/>
        <w:rPr>
          <w:rFonts w:ascii="宋体" w:hAnsi="宋体"/>
          <w:kern w:val="0"/>
          <w:szCs w:val="21"/>
        </w:rPr>
      </w:pPr>
      <w:r>
        <w:rPr>
          <w:rFonts w:ascii="宋体" w:hAnsi="宋体" w:hint="eastAsia"/>
          <w:kern w:val="0"/>
          <w:szCs w:val="21"/>
        </w:rPr>
        <w:t>法律依据：《</w:t>
      </w:r>
      <w:r w:rsidR="003F4F91">
        <w:rPr>
          <w:rFonts w:ascii="宋体" w:hAnsi="宋体" w:hint="eastAsia"/>
          <w:kern w:val="0"/>
          <w:szCs w:val="21"/>
        </w:rPr>
        <w:t>中华人民共和国道路交通安全法实施条例</w:t>
      </w:r>
      <w:r>
        <w:rPr>
          <w:rFonts w:ascii="宋体" w:hAnsi="宋体" w:hint="eastAsia"/>
          <w:kern w:val="0"/>
          <w:szCs w:val="21"/>
        </w:rPr>
        <w:t>》第104条</w:t>
      </w:r>
    </w:p>
    <w:p w:rsidR="007807AD" w:rsidRDefault="00600D24">
      <w:pPr>
        <w:widowControl/>
        <w:rPr>
          <w:rFonts w:ascii="宋体" w:hAnsi="宋体"/>
          <w:kern w:val="0"/>
          <w:szCs w:val="21"/>
        </w:rPr>
      </w:pPr>
      <w:r>
        <w:rPr>
          <w:rFonts w:ascii="宋体" w:hAnsi="宋体" w:hint="eastAsia"/>
          <w:kern w:val="0"/>
          <w:szCs w:val="21"/>
        </w:rPr>
        <w:lastRenderedPageBreak/>
        <w:t>23、患有妨碍安全驾驶机动车的疾病或过度疲劳仍继续驾驶机动车的</w:t>
      </w:r>
    </w:p>
    <w:p w:rsidR="007807AD" w:rsidRDefault="00600D24">
      <w:pPr>
        <w:widowControl/>
        <w:rPr>
          <w:rFonts w:ascii="宋体" w:hAnsi="宋体"/>
          <w:kern w:val="0"/>
          <w:szCs w:val="21"/>
        </w:rPr>
      </w:pPr>
      <w:r>
        <w:rPr>
          <w:rFonts w:ascii="宋体" w:hAnsi="宋体" w:hint="eastAsia"/>
          <w:kern w:val="0"/>
          <w:szCs w:val="21"/>
        </w:rPr>
        <w:t>强制措施：拖移机动车</w:t>
      </w:r>
    </w:p>
    <w:p w:rsidR="007807AD" w:rsidRDefault="00600D24">
      <w:pPr>
        <w:widowControl/>
        <w:rPr>
          <w:rFonts w:ascii="宋体" w:hAnsi="宋体"/>
          <w:kern w:val="0"/>
          <w:szCs w:val="21"/>
        </w:rPr>
      </w:pPr>
      <w:r>
        <w:rPr>
          <w:rFonts w:ascii="宋体" w:hAnsi="宋体" w:hint="eastAsia"/>
          <w:kern w:val="0"/>
          <w:szCs w:val="21"/>
        </w:rPr>
        <w:t>法律依据：《</w:t>
      </w:r>
      <w:r w:rsidR="003F4F91">
        <w:rPr>
          <w:rFonts w:ascii="宋体" w:hAnsi="宋体" w:hint="eastAsia"/>
          <w:kern w:val="0"/>
          <w:szCs w:val="21"/>
        </w:rPr>
        <w:t>中华人民共和国道路交通安全法实施条例</w:t>
      </w:r>
      <w:r>
        <w:rPr>
          <w:rFonts w:ascii="宋体" w:hAnsi="宋体" w:hint="eastAsia"/>
          <w:kern w:val="0"/>
          <w:szCs w:val="21"/>
        </w:rPr>
        <w:t>》第104条</w:t>
      </w:r>
    </w:p>
    <w:p w:rsidR="007807AD" w:rsidRDefault="00600D24">
      <w:pPr>
        <w:widowControl/>
        <w:rPr>
          <w:rFonts w:ascii="宋体" w:hAnsi="宋体"/>
          <w:kern w:val="0"/>
          <w:szCs w:val="21"/>
        </w:rPr>
      </w:pPr>
      <w:r>
        <w:rPr>
          <w:rFonts w:ascii="宋体" w:hAnsi="宋体" w:hint="eastAsia"/>
          <w:kern w:val="0"/>
          <w:szCs w:val="21"/>
        </w:rPr>
        <w:t>24、车辆被扣留后，经公告三个月后仍不来接受处理的</w:t>
      </w:r>
    </w:p>
    <w:p w:rsidR="007807AD" w:rsidRDefault="00600D24">
      <w:pPr>
        <w:widowControl/>
        <w:rPr>
          <w:rFonts w:ascii="宋体" w:hAnsi="宋体"/>
          <w:kern w:val="0"/>
          <w:szCs w:val="21"/>
        </w:rPr>
      </w:pPr>
      <w:r>
        <w:rPr>
          <w:rFonts w:ascii="宋体" w:hAnsi="宋体" w:hint="eastAsia"/>
          <w:kern w:val="0"/>
          <w:szCs w:val="21"/>
        </w:rPr>
        <w:t>强制措施：对扣留的车辆依法处理</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法律依据：《中华人民共和国道路交通安全法》第112条</w:t>
      </w:r>
    </w:p>
    <w:p w:rsidR="007807AD" w:rsidRDefault="00600D24">
      <w:pPr>
        <w:widowControl/>
        <w:rPr>
          <w:rFonts w:ascii="宋体" w:hAnsi="宋体"/>
          <w:kern w:val="0"/>
          <w:szCs w:val="21"/>
        </w:rPr>
      </w:pPr>
      <w:r>
        <w:rPr>
          <w:rFonts w:ascii="宋体" w:hAnsi="宋体" w:hint="eastAsia"/>
          <w:kern w:val="0"/>
          <w:szCs w:val="21"/>
        </w:rPr>
        <w:t>25、道路两侧及隔离带上种植物或设置广告牌、管线等，遮挡路灯、交通信号灯、交通标志，妨碍安全视距拒不按照公安机关交通管理部门的要求排除障碍的</w:t>
      </w:r>
    </w:p>
    <w:p w:rsidR="007807AD" w:rsidRDefault="00600D24">
      <w:pPr>
        <w:widowControl/>
        <w:rPr>
          <w:rFonts w:ascii="宋体" w:hAnsi="宋体"/>
          <w:kern w:val="0"/>
          <w:szCs w:val="21"/>
        </w:rPr>
      </w:pPr>
      <w:r>
        <w:rPr>
          <w:rFonts w:ascii="宋体" w:hAnsi="宋体" w:hint="eastAsia"/>
          <w:kern w:val="0"/>
          <w:szCs w:val="21"/>
        </w:rPr>
        <w:t>强制措施：强制排除妨碍</w:t>
      </w:r>
    </w:p>
    <w:p w:rsidR="007807AD" w:rsidRDefault="00600D24">
      <w:pPr>
        <w:widowControl/>
        <w:rPr>
          <w:rFonts w:ascii="宋体" w:hAnsi="宋体"/>
          <w:kern w:val="0"/>
          <w:szCs w:val="21"/>
        </w:rPr>
      </w:pPr>
      <w:r>
        <w:rPr>
          <w:rFonts w:ascii="宋体" w:hAnsi="宋体" w:hint="eastAsia"/>
          <w:kern w:val="0"/>
          <w:szCs w:val="21"/>
        </w:rPr>
        <w:t>处罚依据：《中华人民共和国道路交通安全法》第106条</w:t>
      </w:r>
    </w:p>
    <w:p w:rsidR="007807AD" w:rsidRDefault="00600D24">
      <w:pPr>
        <w:widowControl/>
        <w:rPr>
          <w:rFonts w:ascii="宋体" w:hAnsi="宋体"/>
          <w:kern w:val="0"/>
          <w:szCs w:val="21"/>
        </w:rPr>
      </w:pPr>
      <w:r>
        <w:rPr>
          <w:rFonts w:ascii="宋体" w:hAnsi="宋体" w:hint="eastAsia"/>
          <w:kern w:val="0"/>
          <w:szCs w:val="21"/>
        </w:rPr>
        <w:t>26、以欺骗、贿赂等不正当手段取得机动车牌证的</w:t>
      </w:r>
    </w:p>
    <w:p w:rsidR="007807AD" w:rsidRDefault="00600D24">
      <w:pPr>
        <w:widowControl/>
        <w:rPr>
          <w:rFonts w:ascii="宋体" w:hAnsi="宋体"/>
          <w:kern w:val="0"/>
          <w:szCs w:val="21"/>
        </w:rPr>
      </w:pPr>
      <w:r>
        <w:rPr>
          <w:rFonts w:ascii="宋体" w:hAnsi="宋体" w:hint="eastAsia"/>
          <w:kern w:val="0"/>
          <w:szCs w:val="21"/>
        </w:rPr>
        <w:t>强制措施：收缴机动车登记证书、号牌、行驶证，撤销机动车登记，申请人在三年内不得申请机动车登记，对涉嫌走私、盗抢的机动车，移交有关部门处理</w:t>
      </w:r>
    </w:p>
    <w:p w:rsidR="007807AD" w:rsidRDefault="00600D24">
      <w:pPr>
        <w:widowControl/>
        <w:rPr>
          <w:rFonts w:ascii="宋体" w:hAnsi="宋体"/>
          <w:kern w:val="0"/>
          <w:szCs w:val="21"/>
        </w:rPr>
      </w:pPr>
      <w:r>
        <w:rPr>
          <w:rFonts w:ascii="宋体" w:hAnsi="宋体" w:hint="eastAsia"/>
          <w:kern w:val="0"/>
          <w:szCs w:val="21"/>
        </w:rPr>
        <w:t>法律依据：《机动车登记规定》第49条</w:t>
      </w:r>
    </w:p>
    <w:p w:rsidR="007807AD" w:rsidRDefault="007807AD">
      <w:pPr>
        <w:widowControl/>
        <w:rPr>
          <w:rFonts w:ascii="宋体" w:hAnsi="宋体"/>
          <w:kern w:val="0"/>
          <w:szCs w:val="21"/>
        </w:rPr>
      </w:pPr>
    </w:p>
    <w:p w:rsidR="007807AD" w:rsidRDefault="00600D24">
      <w:pPr>
        <w:widowControl/>
        <w:rPr>
          <w:rFonts w:ascii="宋体" w:hAnsi="宋体"/>
          <w:b/>
          <w:bCs/>
          <w:kern w:val="0"/>
          <w:sz w:val="24"/>
        </w:rPr>
      </w:pPr>
      <w:r>
        <w:rPr>
          <w:rFonts w:ascii="宋体" w:hAnsi="宋体" w:hint="eastAsia"/>
          <w:b/>
          <w:bCs/>
          <w:kern w:val="0"/>
          <w:sz w:val="24"/>
        </w:rPr>
        <w:t>（四）其他行政行为（共</w:t>
      </w:r>
      <w:r>
        <w:rPr>
          <w:rFonts w:hint="eastAsia"/>
          <w:b/>
          <w:bCs/>
          <w:kern w:val="0"/>
          <w:sz w:val="24"/>
        </w:rPr>
        <w:t>9</w:t>
      </w:r>
      <w:r>
        <w:rPr>
          <w:rFonts w:ascii="宋体" w:hAnsi="宋体" w:hint="eastAsia"/>
          <w:b/>
          <w:bCs/>
          <w:kern w:val="0"/>
          <w:sz w:val="24"/>
        </w:rPr>
        <w:t>项）</w:t>
      </w:r>
    </w:p>
    <w:p w:rsidR="007807AD" w:rsidRDefault="00600D24">
      <w:pPr>
        <w:widowControl/>
        <w:rPr>
          <w:rFonts w:ascii="宋体" w:hAnsi="宋体"/>
          <w:kern w:val="0"/>
          <w:szCs w:val="21"/>
        </w:rPr>
      </w:pPr>
      <w:r>
        <w:rPr>
          <w:rFonts w:ascii="宋体" w:hAnsi="宋体" w:hint="eastAsia"/>
          <w:kern w:val="0"/>
          <w:szCs w:val="21"/>
        </w:rPr>
        <w:t>1、车辆、行人应当按照交通信号灯通行；遇有交通警察现场指挥时，应当按照交通警察的指挥通行。</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法律依据：《中华人民共和国道路交通安全法》第38条</w:t>
      </w:r>
    </w:p>
    <w:p w:rsidR="007807AD" w:rsidRDefault="00600D24">
      <w:pPr>
        <w:widowControl/>
        <w:rPr>
          <w:rFonts w:ascii="宋体" w:hAnsi="宋体"/>
          <w:kern w:val="0"/>
          <w:szCs w:val="21"/>
        </w:rPr>
      </w:pPr>
      <w:r>
        <w:rPr>
          <w:rFonts w:ascii="宋体" w:hAnsi="宋体" w:hint="eastAsia"/>
          <w:kern w:val="0"/>
          <w:szCs w:val="21"/>
        </w:rPr>
        <w:t>2、公安机关交通管理部门根据道路和交通流量的具体情况，可以对机动车、非机动车、行人采取疏导、限制通行、禁止通行等措施。</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法律依据：《中华人民共和国道路交通安全法》第39条</w:t>
      </w:r>
    </w:p>
    <w:p w:rsidR="007807AD" w:rsidRDefault="00600D24">
      <w:pPr>
        <w:widowControl/>
        <w:rPr>
          <w:rFonts w:ascii="宋体" w:hAnsi="宋体"/>
          <w:kern w:val="0"/>
          <w:szCs w:val="21"/>
        </w:rPr>
      </w:pPr>
      <w:r>
        <w:rPr>
          <w:rFonts w:ascii="宋体" w:hAnsi="宋体" w:hint="eastAsia"/>
          <w:kern w:val="0"/>
          <w:szCs w:val="21"/>
        </w:rPr>
        <w:t>3、公安机关交通管理部门在不影响行人、车辆通行的情况下，可以根据交通状况在城市道路范围内施划停车泊位。因紧急情况或举办大型活动，公安机关交通管理部门可以在道路范围内确定临时停车区，或暂停道路停车泊位的使用。</w:t>
      </w:r>
    </w:p>
    <w:p w:rsidR="007807AD" w:rsidRDefault="00600D24">
      <w:pPr>
        <w:widowControl/>
        <w:rPr>
          <w:rFonts w:ascii="宋体" w:hAnsi="宋体"/>
          <w:kern w:val="0"/>
          <w:szCs w:val="21"/>
        </w:rPr>
      </w:pPr>
      <w:r>
        <w:rPr>
          <w:rFonts w:ascii="宋体" w:hAnsi="宋体" w:hint="eastAsia"/>
          <w:kern w:val="0"/>
          <w:szCs w:val="21"/>
        </w:rPr>
        <w:t>法律依据：《湖南省实施</w:t>
      </w:r>
      <w:r>
        <w:rPr>
          <w:rFonts w:hint="eastAsia"/>
          <w:kern w:val="0"/>
          <w:szCs w:val="21"/>
        </w:rPr>
        <w:t>&lt;</w:t>
      </w:r>
      <w:r>
        <w:rPr>
          <w:rFonts w:ascii="宋体" w:hAnsi="宋体" w:hint="eastAsia"/>
          <w:kern w:val="0"/>
          <w:szCs w:val="21"/>
        </w:rPr>
        <w:t>中华人民共和国道路交通安全法</w:t>
      </w:r>
      <w:r>
        <w:rPr>
          <w:rFonts w:hint="eastAsia"/>
          <w:kern w:val="0"/>
          <w:szCs w:val="21"/>
        </w:rPr>
        <w:t>&gt;</w:t>
      </w:r>
      <w:r>
        <w:rPr>
          <w:rFonts w:ascii="宋体" w:hAnsi="宋体" w:hint="eastAsia"/>
          <w:kern w:val="0"/>
          <w:szCs w:val="21"/>
        </w:rPr>
        <w:t>办法》第</w:t>
      </w:r>
      <w:r>
        <w:rPr>
          <w:rFonts w:hint="eastAsia"/>
          <w:kern w:val="0"/>
          <w:szCs w:val="21"/>
        </w:rPr>
        <w:t>20</w:t>
      </w:r>
      <w:r>
        <w:rPr>
          <w:rFonts w:ascii="宋体" w:hAnsi="宋体" w:hint="eastAsia"/>
          <w:kern w:val="0"/>
          <w:szCs w:val="21"/>
        </w:rPr>
        <w:t>条</w:t>
      </w:r>
    </w:p>
    <w:p w:rsidR="007807AD" w:rsidRDefault="00600D24">
      <w:pPr>
        <w:widowControl/>
        <w:rPr>
          <w:rFonts w:ascii="宋体" w:hAnsi="宋体"/>
          <w:kern w:val="0"/>
          <w:szCs w:val="21"/>
        </w:rPr>
      </w:pPr>
      <w:r>
        <w:rPr>
          <w:rFonts w:ascii="宋体" w:hAnsi="宋体" w:hint="eastAsia"/>
          <w:kern w:val="0"/>
          <w:szCs w:val="21"/>
        </w:rPr>
        <w:t>4、遇有自然灾害、恶劣气象条件或者重大交通事故等严重影响交通安全的情形，采取其他措施难以保证交通安全时，公安机关交通管理部门可以实行交通管制。</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法律依据：《中华人民共和国道路交通安全法》第40条</w:t>
      </w:r>
    </w:p>
    <w:p w:rsidR="007807AD" w:rsidRDefault="00600D24">
      <w:pPr>
        <w:widowControl/>
        <w:rPr>
          <w:rFonts w:ascii="宋体" w:hAnsi="宋体"/>
          <w:kern w:val="0"/>
          <w:szCs w:val="21"/>
        </w:rPr>
      </w:pPr>
      <w:r>
        <w:rPr>
          <w:rFonts w:ascii="宋体" w:hAnsi="宋体" w:hint="eastAsia"/>
          <w:kern w:val="0"/>
          <w:szCs w:val="21"/>
        </w:rPr>
        <w:t>5、通过公路运输危险化学品的车辆需要进入禁止通行区域的，应当事先向当地公安部门报告，由公安部门为其指定行车路线，运输车辆必须遵守公安部门规定的行车时间和路线。</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法律依据：《中华人民共和国道路交通安全法》第48条</w:t>
      </w:r>
    </w:p>
    <w:p w:rsidR="007807AD" w:rsidRDefault="00600D24">
      <w:pPr>
        <w:widowControl/>
        <w:rPr>
          <w:rFonts w:ascii="宋体" w:hAnsi="宋体"/>
          <w:kern w:val="0"/>
          <w:szCs w:val="21"/>
        </w:rPr>
      </w:pPr>
      <w:r>
        <w:rPr>
          <w:rFonts w:ascii="宋体" w:hAnsi="宋体" w:hint="eastAsia"/>
          <w:kern w:val="0"/>
          <w:szCs w:val="21"/>
        </w:rPr>
        <w:t>6、机动车驾驶人记分达到12分，拒不参加公安机关交通管理部门的学习，也不接受考试的，由公安机关交通管理部门公告其机动车驾驶证停止使用。</w:t>
      </w:r>
    </w:p>
    <w:p w:rsidR="007807AD" w:rsidRDefault="00600D24">
      <w:pPr>
        <w:widowControl/>
        <w:rPr>
          <w:rFonts w:ascii="宋体" w:hAnsi="宋体"/>
          <w:kern w:val="0"/>
          <w:szCs w:val="21"/>
        </w:rPr>
      </w:pPr>
      <w:r>
        <w:rPr>
          <w:rFonts w:ascii="宋体" w:hAnsi="宋体" w:hint="eastAsia"/>
          <w:kern w:val="0"/>
          <w:szCs w:val="21"/>
        </w:rPr>
        <w:t>法律依据：《</w:t>
      </w:r>
      <w:r w:rsidR="003F4F91">
        <w:rPr>
          <w:rFonts w:ascii="宋体" w:hAnsi="宋体" w:hint="eastAsia"/>
          <w:kern w:val="0"/>
          <w:szCs w:val="21"/>
        </w:rPr>
        <w:t>中华人民共和国道路交通安全法实施条例</w:t>
      </w:r>
      <w:r>
        <w:rPr>
          <w:rFonts w:ascii="宋体" w:hAnsi="宋体" w:hint="eastAsia"/>
          <w:kern w:val="0"/>
          <w:szCs w:val="21"/>
        </w:rPr>
        <w:t>》第25条</w:t>
      </w:r>
    </w:p>
    <w:p w:rsidR="007807AD" w:rsidRDefault="00600D24">
      <w:pPr>
        <w:widowControl/>
        <w:rPr>
          <w:rFonts w:ascii="宋体" w:hAnsi="宋体"/>
          <w:kern w:val="0"/>
          <w:szCs w:val="21"/>
        </w:rPr>
      </w:pPr>
      <w:r>
        <w:rPr>
          <w:rFonts w:ascii="宋体" w:hAnsi="宋体" w:hint="eastAsia"/>
          <w:kern w:val="0"/>
          <w:szCs w:val="21"/>
        </w:rPr>
        <w:t>7、未经批准，擅自挖掘道路、占用道路施工或者从事其他影响道路交通安全活动的，公安机关交通管理部门可以责令停止违法行为，并恢复原状。</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法律依据：《中华人民共和国道路交通安全法》第104条</w:t>
      </w:r>
    </w:p>
    <w:p w:rsidR="007807AD" w:rsidRDefault="00600D24">
      <w:pPr>
        <w:widowControl/>
        <w:rPr>
          <w:rFonts w:ascii="宋体" w:hAnsi="宋体"/>
          <w:kern w:val="0"/>
          <w:szCs w:val="21"/>
        </w:rPr>
      </w:pPr>
      <w:r>
        <w:rPr>
          <w:rFonts w:ascii="宋体" w:hAnsi="宋体" w:hint="eastAsia"/>
          <w:kern w:val="0"/>
          <w:szCs w:val="21"/>
        </w:rPr>
        <w:t>8、对六个月内发生二次以上特大交通事故负有主要责任或者全部责任的专业运输单位，由公安机关交通管理部门责令消除安全隐患，未消除安全隐患的机动车，禁止上道路行驶</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法律依据：《中华人民共和国道路交通安全法》第102条</w:t>
      </w:r>
    </w:p>
    <w:p w:rsidR="007807AD" w:rsidRDefault="00600D24">
      <w:pPr>
        <w:widowControl/>
        <w:rPr>
          <w:rFonts w:ascii="宋体" w:hAnsi="宋体"/>
          <w:kern w:val="0"/>
          <w:szCs w:val="21"/>
        </w:rPr>
      </w:pPr>
      <w:r>
        <w:rPr>
          <w:rFonts w:ascii="宋体" w:hAnsi="宋体" w:hint="eastAsia"/>
          <w:kern w:val="0"/>
          <w:szCs w:val="21"/>
        </w:rPr>
        <w:t>9、道路两侧及隔离带上种植物或设置广告牌、管线等，遮挡路灯、交通信号灯、交通标志，妨碍安全视距，由公安关交通管理部门责令行为人排除妨碍。</w:t>
      </w:r>
    </w:p>
    <w:p w:rsidR="007807AD" w:rsidRDefault="00600D24">
      <w:pPr>
        <w:widowControl/>
        <w:rPr>
          <w:rFonts w:ascii="宋体" w:hAnsi="宋体"/>
          <w:kern w:val="0"/>
          <w:szCs w:val="21"/>
        </w:rPr>
      </w:pPr>
      <w:r>
        <w:rPr>
          <w:rFonts w:ascii="宋体" w:hAnsi="宋体" w:hint="eastAsia"/>
          <w:kern w:val="0"/>
          <w:szCs w:val="21"/>
        </w:rPr>
        <w:t>法律依据：《中华人民共和国道路交通安全法》第106条</w:t>
      </w:r>
    </w:p>
    <w:p w:rsidR="00600D24" w:rsidRDefault="00600D24"/>
    <w:sectPr w:rsidR="00600D24" w:rsidSect="007807A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5D1" w:rsidRDefault="009205D1" w:rsidP="00E03163">
      <w:r>
        <w:separator/>
      </w:r>
    </w:p>
  </w:endnote>
  <w:endnote w:type="continuationSeparator" w:id="1">
    <w:p w:rsidR="009205D1" w:rsidRDefault="009205D1" w:rsidP="00E03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5D1" w:rsidRDefault="009205D1" w:rsidP="00E03163">
      <w:r>
        <w:separator/>
      </w:r>
    </w:p>
  </w:footnote>
  <w:footnote w:type="continuationSeparator" w:id="1">
    <w:p w:rsidR="009205D1" w:rsidRDefault="009205D1" w:rsidP="00E031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lvl>
  </w:abstractNum>
  <w:abstractNum w:abstractNumId="1">
    <w:nsid w:val="00000003"/>
    <w:multiLevelType w:val="singleLevel"/>
    <w:tmpl w:val="00000003"/>
    <w:lvl w:ilvl="0">
      <w:start w:val="1"/>
      <w:numFmt w:val="decimal"/>
      <w:suff w:val="nothing"/>
      <w:lvlText w:val="(%1)"/>
      <w:lvlJc w:val="left"/>
    </w:lvl>
  </w:abstractNum>
  <w:abstractNum w:abstractNumId="2">
    <w:nsid w:val="00000004"/>
    <w:multiLevelType w:val="singleLevel"/>
    <w:tmpl w:val="00000004"/>
    <w:lvl w:ilvl="0">
      <w:start w:val="1"/>
      <w:numFmt w:val="decimal"/>
      <w:suff w:val="nothing"/>
      <w:lvlText w:val="(%1)"/>
      <w:lvlJc w:val="left"/>
    </w:lvl>
  </w:abstractNum>
  <w:abstractNum w:abstractNumId="3">
    <w:nsid w:val="00000005"/>
    <w:multiLevelType w:val="singleLevel"/>
    <w:tmpl w:val="00000005"/>
    <w:lvl w:ilvl="0">
      <w:start w:val="1"/>
      <w:numFmt w:val="decimal"/>
      <w:suff w:val="nothing"/>
      <w:lvlText w:val="(%1)"/>
      <w:lvlJc w:val="left"/>
    </w:lvl>
  </w:abstractNum>
  <w:abstractNum w:abstractNumId="4">
    <w:nsid w:val="00000006"/>
    <w:multiLevelType w:val="singleLevel"/>
    <w:tmpl w:val="00000006"/>
    <w:lvl w:ilvl="0">
      <w:start w:val="1"/>
      <w:numFmt w:val="decimal"/>
      <w:suff w:val="nothing"/>
      <w:lvlText w:val="(%1)"/>
      <w:lvlJc w:val="left"/>
    </w:lvl>
  </w:abstractNum>
  <w:abstractNum w:abstractNumId="5">
    <w:nsid w:val="00000007"/>
    <w:multiLevelType w:val="singleLevel"/>
    <w:tmpl w:val="00000007"/>
    <w:lvl w:ilvl="0">
      <w:start w:val="1"/>
      <w:numFmt w:val="decimal"/>
      <w:suff w:val="nothing"/>
      <w:lvlText w:val="(%1)"/>
      <w:lvlJc w:val="left"/>
    </w:lvl>
  </w:abstractNum>
  <w:abstractNum w:abstractNumId="6">
    <w:nsid w:val="00000008"/>
    <w:multiLevelType w:val="singleLevel"/>
    <w:tmpl w:val="00000008"/>
    <w:lvl w:ilvl="0">
      <w:start w:val="1"/>
      <w:numFmt w:val="decimal"/>
      <w:suff w:val="nothing"/>
      <w:lvlText w:val="(%1)"/>
      <w:lvlJc w:val="left"/>
    </w:lvl>
  </w:abstractNum>
  <w:abstractNum w:abstractNumId="7">
    <w:nsid w:val="00000009"/>
    <w:multiLevelType w:val="singleLevel"/>
    <w:tmpl w:val="00000009"/>
    <w:lvl w:ilvl="0">
      <w:start w:val="1"/>
      <w:numFmt w:val="decimal"/>
      <w:suff w:val="nothing"/>
      <w:lvlText w:val="(%1)"/>
      <w:lvlJc w:val="left"/>
    </w:lvl>
  </w:abstractNum>
  <w:abstractNum w:abstractNumId="8">
    <w:nsid w:val="0000000A"/>
    <w:multiLevelType w:val="singleLevel"/>
    <w:tmpl w:val="0000000A"/>
    <w:lvl w:ilvl="0">
      <w:start w:val="1"/>
      <w:numFmt w:val="decimal"/>
      <w:suff w:val="nothing"/>
      <w:lvlText w:val="(%1)"/>
      <w:lvlJc w:val="left"/>
    </w:lvl>
  </w:abstractNum>
  <w:abstractNum w:abstractNumId="9">
    <w:nsid w:val="0000000B"/>
    <w:multiLevelType w:val="singleLevel"/>
    <w:tmpl w:val="0000000B"/>
    <w:lvl w:ilvl="0">
      <w:start w:val="1"/>
      <w:numFmt w:val="decimal"/>
      <w:suff w:val="nothing"/>
      <w:lvlText w:val="(%1)"/>
      <w:lvlJc w:val="left"/>
    </w:lvl>
  </w:abstractNum>
  <w:abstractNum w:abstractNumId="10">
    <w:nsid w:val="0000000C"/>
    <w:multiLevelType w:val="singleLevel"/>
    <w:tmpl w:val="0000000C"/>
    <w:lvl w:ilvl="0">
      <w:start w:val="1"/>
      <w:numFmt w:val="decimal"/>
      <w:suff w:val="nothing"/>
      <w:lvlText w:val="(%1)"/>
      <w:lvlJc w:val="left"/>
    </w:lvl>
  </w:abstractNum>
  <w:abstractNum w:abstractNumId="11">
    <w:nsid w:val="0000000D"/>
    <w:multiLevelType w:val="singleLevel"/>
    <w:tmpl w:val="0000000D"/>
    <w:lvl w:ilvl="0">
      <w:start w:val="1"/>
      <w:numFmt w:val="decimal"/>
      <w:suff w:val="nothing"/>
      <w:lvlText w:val="(%1)"/>
      <w:lvlJc w:val="left"/>
    </w:lvl>
  </w:abstractNum>
  <w:abstractNum w:abstractNumId="12">
    <w:nsid w:val="0000000E"/>
    <w:multiLevelType w:val="singleLevel"/>
    <w:tmpl w:val="0000000E"/>
    <w:lvl w:ilvl="0">
      <w:start w:val="1"/>
      <w:numFmt w:val="decimal"/>
      <w:suff w:val="nothing"/>
      <w:lvlText w:val="(%1)"/>
      <w:lvlJc w:val="left"/>
    </w:lvl>
  </w:abstractNum>
  <w:abstractNum w:abstractNumId="13">
    <w:nsid w:val="0000000F"/>
    <w:multiLevelType w:val="singleLevel"/>
    <w:tmpl w:val="0000000F"/>
    <w:lvl w:ilvl="0">
      <w:start w:val="1"/>
      <w:numFmt w:val="decimal"/>
      <w:suff w:val="nothing"/>
      <w:lvlText w:val="(%1)"/>
      <w:lvlJc w:val="left"/>
    </w:lvl>
  </w:abstractNum>
  <w:abstractNum w:abstractNumId="14">
    <w:nsid w:val="00000010"/>
    <w:multiLevelType w:val="singleLevel"/>
    <w:tmpl w:val="00000010"/>
    <w:lvl w:ilvl="0">
      <w:start w:val="1"/>
      <w:numFmt w:val="decimal"/>
      <w:suff w:val="nothing"/>
      <w:lvlText w:val="(%1)"/>
      <w:lvlJc w:val="left"/>
    </w:lvl>
  </w:abstractNum>
  <w:abstractNum w:abstractNumId="15">
    <w:nsid w:val="00000011"/>
    <w:multiLevelType w:val="singleLevel"/>
    <w:tmpl w:val="00000011"/>
    <w:lvl w:ilvl="0">
      <w:start w:val="128"/>
      <w:numFmt w:val="decimal"/>
      <w:suff w:val="nothing"/>
      <w:lvlText w:val="%1、"/>
      <w:lvlJc w:val="left"/>
    </w:lvl>
  </w:abstractNum>
  <w:abstractNum w:abstractNumId="16">
    <w:nsid w:val="00000012"/>
    <w:multiLevelType w:val="singleLevel"/>
    <w:tmpl w:val="00000012"/>
    <w:lvl w:ilvl="0">
      <w:start w:val="1"/>
      <w:numFmt w:val="decimal"/>
      <w:suff w:val="nothing"/>
      <w:lvlText w:val="(%1)"/>
      <w:lvlJc w:val="left"/>
    </w:lvl>
  </w:abstractNum>
  <w:abstractNum w:abstractNumId="17">
    <w:nsid w:val="00000013"/>
    <w:multiLevelType w:val="singleLevel"/>
    <w:tmpl w:val="00000013"/>
    <w:lvl w:ilvl="0">
      <w:start w:val="1"/>
      <w:numFmt w:val="decimal"/>
      <w:suff w:val="nothing"/>
      <w:lvlText w:val="(%1)"/>
      <w:lvlJc w:val="left"/>
    </w:lvl>
  </w:abstractNum>
  <w:abstractNum w:abstractNumId="18">
    <w:nsid w:val="00000014"/>
    <w:multiLevelType w:val="singleLevel"/>
    <w:tmpl w:val="00000014"/>
    <w:lvl w:ilvl="0">
      <w:start w:val="1"/>
      <w:numFmt w:val="decimal"/>
      <w:suff w:val="nothing"/>
      <w:lvlText w:val="(%1)"/>
      <w:lvlJc w:val="left"/>
    </w:lvl>
  </w:abstractNum>
  <w:abstractNum w:abstractNumId="19">
    <w:nsid w:val="00000015"/>
    <w:multiLevelType w:val="singleLevel"/>
    <w:tmpl w:val="00000015"/>
    <w:lvl w:ilvl="0">
      <w:start w:val="1"/>
      <w:numFmt w:val="decimal"/>
      <w:suff w:val="nothing"/>
      <w:lvlText w:val="(%1)"/>
      <w:lvlJc w:val="left"/>
    </w:lvl>
  </w:abstractNum>
  <w:abstractNum w:abstractNumId="20">
    <w:nsid w:val="00000016"/>
    <w:multiLevelType w:val="singleLevel"/>
    <w:tmpl w:val="00000016"/>
    <w:lvl w:ilvl="0">
      <w:start w:val="1"/>
      <w:numFmt w:val="decimal"/>
      <w:suff w:val="nothing"/>
      <w:lvlText w:val="(%1)"/>
      <w:lvlJc w:val="left"/>
    </w:lvl>
  </w:abstractNum>
  <w:abstractNum w:abstractNumId="21">
    <w:nsid w:val="00000017"/>
    <w:multiLevelType w:val="singleLevel"/>
    <w:tmpl w:val="00000017"/>
    <w:lvl w:ilvl="0">
      <w:start w:val="1"/>
      <w:numFmt w:val="decimal"/>
      <w:suff w:val="nothing"/>
      <w:lvlText w:val="(%1)"/>
      <w:lvlJc w:val="left"/>
    </w:lvl>
  </w:abstractNum>
  <w:abstractNum w:abstractNumId="22">
    <w:nsid w:val="00000018"/>
    <w:multiLevelType w:val="singleLevel"/>
    <w:tmpl w:val="00000018"/>
    <w:lvl w:ilvl="0">
      <w:start w:val="1"/>
      <w:numFmt w:val="decimal"/>
      <w:suff w:val="nothing"/>
      <w:lvlText w:val="(%1)"/>
      <w:lvlJc w:val="left"/>
    </w:lvl>
  </w:abstractNum>
  <w:abstractNum w:abstractNumId="23">
    <w:nsid w:val="00000019"/>
    <w:multiLevelType w:val="singleLevel"/>
    <w:tmpl w:val="00000019"/>
    <w:lvl w:ilvl="0">
      <w:start w:val="1"/>
      <w:numFmt w:val="decimal"/>
      <w:suff w:val="nothing"/>
      <w:lvlText w:val="(%1)"/>
      <w:lvlJc w:val="left"/>
    </w:lvl>
  </w:abstractNum>
  <w:abstractNum w:abstractNumId="24">
    <w:nsid w:val="0000001A"/>
    <w:multiLevelType w:val="singleLevel"/>
    <w:tmpl w:val="0000001A"/>
    <w:lvl w:ilvl="0">
      <w:start w:val="1"/>
      <w:numFmt w:val="decimal"/>
      <w:suff w:val="nothing"/>
      <w:lvlText w:val="(%1)"/>
      <w:lvlJc w:val="left"/>
    </w:lvl>
  </w:abstractNum>
  <w:abstractNum w:abstractNumId="25">
    <w:nsid w:val="0000001B"/>
    <w:multiLevelType w:val="singleLevel"/>
    <w:tmpl w:val="0000001B"/>
    <w:lvl w:ilvl="0">
      <w:start w:val="1"/>
      <w:numFmt w:val="decimal"/>
      <w:suff w:val="nothing"/>
      <w:lvlText w:val="(%1)"/>
      <w:lvlJc w:val="left"/>
    </w:lvl>
  </w:abstractNum>
  <w:abstractNum w:abstractNumId="26">
    <w:nsid w:val="0000001C"/>
    <w:multiLevelType w:val="singleLevel"/>
    <w:tmpl w:val="0000001C"/>
    <w:lvl w:ilvl="0">
      <w:start w:val="1"/>
      <w:numFmt w:val="decimal"/>
      <w:suff w:val="nothing"/>
      <w:lvlText w:val="(%1)"/>
      <w:lvlJc w:val="left"/>
    </w:lvl>
  </w:abstractNum>
  <w:abstractNum w:abstractNumId="27">
    <w:nsid w:val="0000001F"/>
    <w:multiLevelType w:val="singleLevel"/>
    <w:tmpl w:val="0000001F"/>
    <w:lvl w:ilvl="0">
      <w:start w:val="1"/>
      <w:numFmt w:val="decimal"/>
      <w:suff w:val="nothing"/>
      <w:lvlText w:val="(%1)"/>
      <w:lvlJc w:val="left"/>
    </w:lvl>
  </w:abstractNum>
  <w:abstractNum w:abstractNumId="28">
    <w:nsid w:val="00000020"/>
    <w:multiLevelType w:val="singleLevel"/>
    <w:tmpl w:val="00000020"/>
    <w:lvl w:ilvl="0">
      <w:start w:val="1"/>
      <w:numFmt w:val="decimal"/>
      <w:suff w:val="nothing"/>
      <w:lvlText w:val="(%1)"/>
      <w:lvlJc w:val="left"/>
    </w:lvl>
  </w:abstractNum>
  <w:abstractNum w:abstractNumId="29">
    <w:nsid w:val="00000021"/>
    <w:multiLevelType w:val="singleLevel"/>
    <w:tmpl w:val="00000021"/>
    <w:lvl w:ilvl="0">
      <w:start w:val="1"/>
      <w:numFmt w:val="decimal"/>
      <w:suff w:val="nothing"/>
      <w:lvlText w:val="(%1)"/>
      <w:lvlJc w:val="left"/>
    </w:lvl>
  </w:abstractNum>
  <w:abstractNum w:abstractNumId="30">
    <w:nsid w:val="00000024"/>
    <w:multiLevelType w:val="singleLevel"/>
    <w:tmpl w:val="00000024"/>
    <w:lvl w:ilvl="0">
      <w:start w:val="1"/>
      <w:numFmt w:val="decimal"/>
      <w:suff w:val="nothing"/>
      <w:lvlText w:val="(%1)"/>
      <w:lvlJc w:val="left"/>
    </w:lvl>
  </w:abstractNum>
  <w:abstractNum w:abstractNumId="31">
    <w:nsid w:val="00000025"/>
    <w:multiLevelType w:val="singleLevel"/>
    <w:tmpl w:val="00000025"/>
    <w:lvl w:ilvl="0">
      <w:start w:val="1"/>
      <w:numFmt w:val="decimal"/>
      <w:suff w:val="nothing"/>
      <w:lvlText w:val="(%1)"/>
      <w:lvlJc w:val="left"/>
    </w:lvl>
  </w:abstractNum>
  <w:abstractNum w:abstractNumId="32">
    <w:nsid w:val="00000026"/>
    <w:multiLevelType w:val="singleLevel"/>
    <w:tmpl w:val="00000026"/>
    <w:lvl w:ilvl="0">
      <w:start w:val="1"/>
      <w:numFmt w:val="decimal"/>
      <w:suff w:val="nothing"/>
      <w:lvlText w:val="(%1)"/>
      <w:lvlJc w:val="left"/>
    </w:lvl>
  </w:abstractNum>
  <w:abstractNum w:abstractNumId="33">
    <w:nsid w:val="00000027"/>
    <w:multiLevelType w:val="singleLevel"/>
    <w:tmpl w:val="00000027"/>
    <w:lvl w:ilvl="0">
      <w:start w:val="1"/>
      <w:numFmt w:val="decimal"/>
      <w:suff w:val="nothing"/>
      <w:lvlText w:val="(%1)"/>
      <w:lvlJc w:val="left"/>
    </w:lvl>
  </w:abstractNum>
  <w:abstractNum w:abstractNumId="34">
    <w:nsid w:val="00000028"/>
    <w:multiLevelType w:val="singleLevel"/>
    <w:tmpl w:val="00000028"/>
    <w:lvl w:ilvl="0">
      <w:start w:val="1"/>
      <w:numFmt w:val="decimal"/>
      <w:suff w:val="nothing"/>
      <w:lvlText w:val="(%1)"/>
      <w:lvlJc w:val="left"/>
    </w:lvl>
  </w:abstractNum>
  <w:abstractNum w:abstractNumId="35">
    <w:nsid w:val="00000029"/>
    <w:multiLevelType w:val="singleLevel"/>
    <w:tmpl w:val="00000029"/>
    <w:lvl w:ilvl="0">
      <w:start w:val="1"/>
      <w:numFmt w:val="decimal"/>
      <w:suff w:val="nothing"/>
      <w:lvlText w:val="(%1)"/>
      <w:lvlJc w:val="left"/>
    </w:lvl>
  </w:abstractNum>
  <w:abstractNum w:abstractNumId="36">
    <w:nsid w:val="0000002A"/>
    <w:multiLevelType w:val="singleLevel"/>
    <w:tmpl w:val="0000002A"/>
    <w:lvl w:ilvl="0">
      <w:start w:val="1"/>
      <w:numFmt w:val="decimal"/>
      <w:suff w:val="nothing"/>
      <w:lvlText w:val="(%1)"/>
      <w:lvlJc w:val="left"/>
    </w:lvl>
  </w:abstractNum>
  <w:abstractNum w:abstractNumId="37">
    <w:nsid w:val="0000002B"/>
    <w:multiLevelType w:val="singleLevel"/>
    <w:tmpl w:val="0000002B"/>
    <w:lvl w:ilvl="0">
      <w:start w:val="1"/>
      <w:numFmt w:val="decimal"/>
      <w:suff w:val="nothing"/>
      <w:lvlText w:val="(%1)"/>
      <w:lvlJc w:val="left"/>
    </w:lvl>
  </w:abstractNum>
  <w:abstractNum w:abstractNumId="38">
    <w:nsid w:val="0000002C"/>
    <w:multiLevelType w:val="singleLevel"/>
    <w:tmpl w:val="0000002C"/>
    <w:lvl w:ilvl="0">
      <w:start w:val="1"/>
      <w:numFmt w:val="decimal"/>
      <w:suff w:val="nothing"/>
      <w:lvlText w:val="(%1)"/>
      <w:lvlJc w:val="left"/>
    </w:lvl>
  </w:abstractNum>
  <w:abstractNum w:abstractNumId="39">
    <w:nsid w:val="0000002F"/>
    <w:multiLevelType w:val="singleLevel"/>
    <w:tmpl w:val="0000002F"/>
    <w:lvl w:ilvl="0">
      <w:start w:val="1"/>
      <w:numFmt w:val="decimal"/>
      <w:suff w:val="nothing"/>
      <w:lvlText w:val="(%1)"/>
      <w:lvlJc w:val="left"/>
    </w:lvl>
  </w:abstractNum>
  <w:abstractNum w:abstractNumId="40">
    <w:nsid w:val="00000030"/>
    <w:multiLevelType w:val="singleLevel"/>
    <w:tmpl w:val="00000030"/>
    <w:lvl w:ilvl="0">
      <w:start w:val="1"/>
      <w:numFmt w:val="decimal"/>
      <w:suff w:val="nothing"/>
      <w:lvlText w:val="(%1)"/>
      <w:lvlJc w:val="left"/>
    </w:lvl>
  </w:abstractNum>
  <w:abstractNum w:abstractNumId="41">
    <w:nsid w:val="00000031"/>
    <w:multiLevelType w:val="singleLevel"/>
    <w:tmpl w:val="00000031"/>
    <w:lvl w:ilvl="0">
      <w:start w:val="1"/>
      <w:numFmt w:val="decimal"/>
      <w:suff w:val="nothing"/>
      <w:lvlText w:val="(%1)"/>
      <w:lvlJc w:val="left"/>
    </w:lvl>
  </w:abstractNum>
  <w:abstractNum w:abstractNumId="42">
    <w:nsid w:val="00000034"/>
    <w:multiLevelType w:val="singleLevel"/>
    <w:tmpl w:val="00000034"/>
    <w:lvl w:ilvl="0">
      <w:start w:val="1"/>
      <w:numFmt w:val="decimal"/>
      <w:suff w:val="nothing"/>
      <w:lvlText w:val="(%1)"/>
      <w:lvlJc w:val="left"/>
    </w:lvl>
  </w:abstractNum>
  <w:abstractNum w:abstractNumId="43">
    <w:nsid w:val="00000035"/>
    <w:multiLevelType w:val="singleLevel"/>
    <w:tmpl w:val="00000035"/>
    <w:lvl w:ilvl="0">
      <w:start w:val="1"/>
      <w:numFmt w:val="decimal"/>
      <w:suff w:val="nothing"/>
      <w:lvlText w:val="(%1)"/>
      <w:lvlJc w:val="left"/>
    </w:lvl>
  </w:abstractNum>
  <w:abstractNum w:abstractNumId="44">
    <w:nsid w:val="00000036"/>
    <w:multiLevelType w:val="singleLevel"/>
    <w:tmpl w:val="00000036"/>
    <w:lvl w:ilvl="0">
      <w:start w:val="1"/>
      <w:numFmt w:val="decimal"/>
      <w:suff w:val="nothing"/>
      <w:lvlText w:val="(%1)"/>
      <w:lvlJc w:val="left"/>
    </w:lvl>
  </w:abstractNum>
  <w:abstractNum w:abstractNumId="45">
    <w:nsid w:val="00000037"/>
    <w:multiLevelType w:val="singleLevel"/>
    <w:tmpl w:val="00000037"/>
    <w:lvl w:ilvl="0">
      <w:start w:val="1"/>
      <w:numFmt w:val="decimal"/>
      <w:suff w:val="nothing"/>
      <w:lvlText w:val="(%1)"/>
      <w:lvlJc w:val="left"/>
    </w:lvl>
  </w:abstractNum>
  <w:abstractNum w:abstractNumId="46">
    <w:nsid w:val="00000038"/>
    <w:multiLevelType w:val="singleLevel"/>
    <w:tmpl w:val="00000038"/>
    <w:lvl w:ilvl="0">
      <w:start w:val="1"/>
      <w:numFmt w:val="decimal"/>
      <w:suff w:val="nothing"/>
      <w:lvlText w:val="(%1)"/>
      <w:lvlJc w:val="left"/>
    </w:lvl>
  </w:abstractNum>
  <w:abstractNum w:abstractNumId="47">
    <w:nsid w:val="00000039"/>
    <w:multiLevelType w:val="singleLevel"/>
    <w:tmpl w:val="00000039"/>
    <w:lvl w:ilvl="0">
      <w:start w:val="1"/>
      <w:numFmt w:val="decimal"/>
      <w:suff w:val="nothing"/>
      <w:lvlText w:val="(%1)"/>
      <w:lvlJc w:val="left"/>
    </w:lvl>
  </w:abstractNum>
  <w:abstractNum w:abstractNumId="48">
    <w:nsid w:val="0000003A"/>
    <w:multiLevelType w:val="singleLevel"/>
    <w:tmpl w:val="0000003A"/>
    <w:lvl w:ilvl="0">
      <w:start w:val="1"/>
      <w:numFmt w:val="decimal"/>
      <w:suff w:val="nothing"/>
      <w:lvlText w:val="(%1)"/>
      <w:lvlJc w:val="left"/>
    </w:lvl>
  </w:abstractNum>
  <w:abstractNum w:abstractNumId="49">
    <w:nsid w:val="0000003B"/>
    <w:multiLevelType w:val="singleLevel"/>
    <w:tmpl w:val="0000003B"/>
    <w:lvl w:ilvl="0">
      <w:start w:val="1"/>
      <w:numFmt w:val="decimal"/>
      <w:suff w:val="nothing"/>
      <w:lvlText w:val="(%1)"/>
      <w:lvlJc w:val="left"/>
    </w:lvl>
  </w:abstractNum>
  <w:abstractNum w:abstractNumId="50">
    <w:nsid w:val="0000003C"/>
    <w:multiLevelType w:val="singleLevel"/>
    <w:tmpl w:val="0000003C"/>
    <w:lvl w:ilvl="0">
      <w:start w:val="1"/>
      <w:numFmt w:val="decimal"/>
      <w:suff w:val="nothing"/>
      <w:lvlText w:val="(%1)"/>
      <w:lvlJc w:val="left"/>
    </w:lvl>
  </w:abstractNum>
  <w:num w:numId="1">
    <w:abstractNumId w:val="44"/>
  </w:num>
  <w:num w:numId="2">
    <w:abstractNumId w:val="2"/>
  </w:num>
  <w:num w:numId="3">
    <w:abstractNumId w:val="24"/>
  </w:num>
  <w:num w:numId="4">
    <w:abstractNumId w:val="19"/>
  </w:num>
  <w:num w:numId="5">
    <w:abstractNumId w:val="3"/>
  </w:num>
  <w:num w:numId="6">
    <w:abstractNumId w:val="31"/>
  </w:num>
  <w:num w:numId="7">
    <w:abstractNumId w:val="11"/>
  </w:num>
  <w:num w:numId="8">
    <w:abstractNumId w:val="8"/>
  </w:num>
  <w:num w:numId="9">
    <w:abstractNumId w:val="10"/>
  </w:num>
  <w:num w:numId="10">
    <w:abstractNumId w:val="43"/>
  </w:num>
  <w:num w:numId="11">
    <w:abstractNumId w:val="41"/>
  </w:num>
  <w:num w:numId="12">
    <w:abstractNumId w:val="29"/>
  </w:num>
  <w:num w:numId="13">
    <w:abstractNumId w:val="33"/>
  </w:num>
  <w:num w:numId="14">
    <w:abstractNumId w:val="23"/>
  </w:num>
  <w:num w:numId="15">
    <w:abstractNumId w:val="1"/>
  </w:num>
  <w:num w:numId="16">
    <w:abstractNumId w:val="7"/>
  </w:num>
  <w:num w:numId="17">
    <w:abstractNumId w:val="39"/>
  </w:num>
  <w:num w:numId="18">
    <w:abstractNumId w:val="14"/>
  </w:num>
  <w:num w:numId="19">
    <w:abstractNumId w:val="25"/>
  </w:num>
  <w:num w:numId="20">
    <w:abstractNumId w:val="49"/>
  </w:num>
  <w:num w:numId="21">
    <w:abstractNumId w:val="45"/>
  </w:num>
  <w:num w:numId="22">
    <w:abstractNumId w:val="35"/>
  </w:num>
  <w:num w:numId="23">
    <w:abstractNumId w:val="48"/>
  </w:num>
  <w:num w:numId="24">
    <w:abstractNumId w:val="4"/>
  </w:num>
  <w:num w:numId="25">
    <w:abstractNumId w:val="40"/>
  </w:num>
  <w:num w:numId="26">
    <w:abstractNumId w:val="32"/>
  </w:num>
  <w:num w:numId="27">
    <w:abstractNumId w:val="36"/>
  </w:num>
  <w:num w:numId="28">
    <w:abstractNumId w:val="38"/>
  </w:num>
  <w:num w:numId="29">
    <w:abstractNumId w:val="16"/>
  </w:num>
  <w:num w:numId="30">
    <w:abstractNumId w:val="26"/>
  </w:num>
  <w:num w:numId="31">
    <w:abstractNumId w:val="6"/>
  </w:num>
  <w:num w:numId="32">
    <w:abstractNumId w:val="50"/>
  </w:num>
  <w:num w:numId="33">
    <w:abstractNumId w:val="21"/>
  </w:num>
  <w:num w:numId="34">
    <w:abstractNumId w:val="22"/>
  </w:num>
  <w:num w:numId="35">
    <w:abstractNumId w:val="0"/>
  </w:num>
  <w:num w:numId="36">
    <w:abstractNumId w:val="27"/>
  </w:num>
  <w:num w:numId="37">
    <w:abstractNumId w:val="18"/>
  </w:num>
  <w:num w:numId="38">
    <w:abstractNumId w:val="20"/>
  </w:num>
  <w:num w:numId="39">
    <w:abstractNumId w:val="46"/>
  </w:num>
  <w:num w:numId="40">
    <w:abstractNumId w:val="37"/>
  </w:num>
  <w:num w:numId="41">
    <w:abstractNumId w:val="28"/>
  </w:num>
  <w:num w:numId="42">
    <w:abstractNumId w:val="13"/>
  </w:num>
  <w:num w:numId="43">
    <w:abstractNumId w:val="17"/>
  </w:num>
  <w:num w:numId="44">
    <w:abstractNumId w:val="34"/>
  </w:num>
  <w:num w:numId="45">
    <w:abstractNumId w:val="9"/>
  </w:num>
  <w:num w:numId="46">
    <w:abstractNumId w:val="47"/>
  </w:num>
  <w:num w:numId="47">
    <w:abstractNumId w:val="42"/>
  </w:num>
  <w:num w:numId="48">
    <w:abstractNumId w:val="15"/>
  </w:num>
  <w:num w:numId="49">
    <w:abstractNumId w:val="5"/>
  </w:num>
  <w:num w:numId="50">
    <w:abstractNumId w:val="12"/>
  </w:num>
  <w:num w:numId="51">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Y1MTkzZDU3Y2IyMjhhZDBiMTNkYWU1OWI1NDExZjUifQ=="/>
  </w:docVars>
  <w:rsids>
    <w:rsidRoot w:val="00172A27"/>
    <w:rsid w:val="0000595B"/>
    <w:rsid w:val="00172A27"/>
    <w:rsid w:val="003F4F91"/>
    <w:rsid w:val="004176BD"/>
    <w:rsid w:val="00600D24"/>
    <w:rsid w:val="006505D3"/>
    <w:rsid w:val="007807AD"/>
    <w:rsid w:val="009205D1"/>
    <w:rsid w:val="0096173A"/>
    <w:rsid w:val="00E03163"/>
    <w:rsid w:val="00ED438F"/>
    <w:rsid w:val="606726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07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7807AD"/>
    <w:pPr>
      <w:widowControl/>
    </w:pPr>
    <w:rPr>
      <w:kern w:val="0"/>
      <w:szCs w:val="21"/>
    </w:rPr>
  </w:style>
  <w:style w:type="paragraph" w:styleId="a3">
    <w:name w:val="header"/>
    <w:basedOn w:val="a"/>
    <w:link w:val="Char"/>
    <w:rsid w:val="00E031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03163"/>
    <w:rPr>
      <w:kern w:val="2"/>
      <w:sz w:val="18"/>
      <w:szCs w:val="18"/>
    </w:rPr>
  </w:style>
  <w:style w:type="paragraph" w:styleId="a4">
    <w:name w:val="footer"/>
    <w:basedOn w:val="a"/>
    <w:link w:val="Char0"/>
    <w:rsid w:val="00E03163"/>
    <w:pPr>
      <w:tabs>
        <w:tab w:val="center" w:pos="4153"/>
        <w:tab w:val="right" w:pos="8306"/>
      </w:tabs>
      <w:snapToGrid w:val="0"/>
      <w:jc w:val="left"/>
    </w:pPr>
    <w:rPr>
      <w:sz w:val="18"/>
      <w:szCs w:val="18"/>
    </w:rPr>
  </w:style>
  <w:style w:type="character" w:customStyle="1" w:styleId="Char0">
    <w:name w:val="页脚 Char"/>
    <w:basedOn w:val="a0"/>
    <w:link w:val="a4"/>
    <w:rsid w:val="00E03163"/>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2457</Words>
  <Characters>14007</Characters>
  <Application>Microsoft Office Word</Application>
  <DocSecurity>0</DocSecurity>
  <PresentationFormat/>
  <Lines>116</Lines>
  <Paragraphs>32</Paragraphs>
  <Slides>0</Slides>
  <Notes>0</Notes>
  <HiddenSlides>0</HiddenSlides>
  <MMClips>0</MMClips>
  <ScaleCrop>false</ScaleCrop>
  <Company>微软中国</Company>
  <LinksUpToDate>false</LinksUpToDate>
  <CharactersWithSpaces>16432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常德市公安局交警支队行政执法依据</dc:title>
  <dc:creator>微软用户</dc:creator>
  <cp:lastModifiedBy>Micorosoft</cp:lastModifiedBy>
  <cp:revision>4</cp:revision>
  <dcterms:created xsi:type="dcterms:W3CDTF">2023-02-09T03:31:00Z</dcterms:created>
  <dcterms:modified xsi:type="dcterms:W3CDTF">2023-02-16T06:41:00Z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354E2E0A1EC4442397C2F7FEA72BCD37</vt:lpwstr>
  </property>
</Properties>
</file>