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BA5" w:rsidRDefault="00D55BA5" w:rsidP="00D55BA5">
      <w:pPr>
        <w:spacing w:line="560" w:lineRule="exact"/>
        <w:jc w:val="center"/>
        <w:rPr>
          <w:rFonts w:ascii="方正大标宋简体" w:eastAsia="方正大标宋简体" w:hAnsi="宋体" w:hint="eastAsia"/>
          <w:sz w:val="44"/>
          <w:szCs w:val="44"/>
        </w:rPr>
      </w:pPr>
    </w:p>
    <w:p w:rsidR="00D55BA5" w:rsidRDefault="00D55BA5" w:rsidP="00D55BA5">
      <w:pPr>
        <w:spacing w:line="560" w:lineRule="exact"/>
        <w:jc w:val="center"/>
        <w:rPr>
          <w:rFonts w:ascii="方正大标宋简体" w:eastAsia="方正大标宋简体" w:hAnsi="宋体" w:hint="eastAsia"/>
          <w:sz w:val="44"/>
          <w:szCs w:val="44"/>
        </w:rPr>
      </w:pPr>
    </w:p>
    <w:p w:rsidR="00D55BA5" w:rsidRPr="008E2A77" w:rsidRDefault="00D55BA5" w:rsidP="00D55BA5">
      <w:pPr>
        <w:spacing w:line="560" w:lineRule="exact"/>
        <w:jc w:val="center"/>
        <w:rPr>
          <w:rFonts w:ascii="宋体" w:hAnsi="宋体" w:hint="eastAsia"/>
          <w:b/>
          <w:sz w:val="44"/>
          <w:szCs w:val="44"/>
        </w:rPr>
      </w:pPr>
      <w:r w:rsidRPr="008E2A77">
        <w:rPr>
          <w:rFonts w:ascii="宋体" w:hAnsi="宋体" w:hint="eastAsia"/>
          <w:b/>
          <w:sz w:val="44"/>
          <w:szCs w:val="44"/>
        </w:rPr>
        <w:t>2014年度常德市公安局交通警察支队</w:t>
      </w:r>
    </w:p>
    <w:p w:rsidR="00D55BA5" w:rsidRPr="008E2A77" w:rsidRDefault="00D55BA5" w:rsidP="00D55BA5">
      <w:pPr>
        <w:spacing w:line="560" w:lineRule="exact"/>
        <w:jc w:val="center"/>
        <w:rPr>
          <w:rFonts w:ascii="宋体" w:hAnsi="宋体" w:hint="eastAsia"/>
          <w:b/>
          <w:sz w:val="44"/>
          <w:szCs w:val="44"/>
        </w:rPr>
      </w:pPr>
      <w:r w:rsidRPr="008E2A77">
        <w:rPr>
          <w:rFonts w:ascii="宋体" w:hAnsi="宋体" w:hint="eastAsia"/>
          <w:b/>
          <w:sz w:val="44"/>
          <w:szCs w:val="44"/>
        </w:rPr>
        <w:t>政府信息公开工作年度报告</w:t>
      </w:r>
    </w:p>
    <w:p w:rsidR="00D55BA5" w:rsidRDefault="00D55BA5" w:rsidP="00D55BA5">
      <w:pPr>
        <w:spacing w:line="560" w:lineRule="exact"/>
        <w:jc w:val="center"/>
        <w:rPr>
          <w:rFonts w:ascii="仿宋_GB2312" w:eastAsia="仿宋_GB2312" w:hAnsi="宋体" w:hint="eastAsia"/>
          <w:b/>
          <w:sz w:val="30"/>
          <w:szCs w:val="30"/>
        </w:rPr>
      </w:pPr>
    </w:p>
    <w:p w:rsidR="00D55BA5" w:rsidRPr="002B7792" w:rsidRDefault="00D55BA5" w:rsidP="00D55BA5">
      <w:pPr>
        <w:spacing w:line="560" w:lineRule="exact"/>
        <w:jc w:val="center"/>
        <w:rPr>
          <w:rFonts w:ascii="楷体_GB2312" w:eastAsia="楷体_GB2312" w:hAnsi="宋体" w:hint="eastAsia"/>
          <w:sz w:val="30"/>
          <w:szCs w:val="30"/>
        </w:rPr>
      </w:pPr>
      <w:smartTag w:uri="urn:schemas-microsoft-com:office:smarttags" w:element="chsdate">
        <w:smartTagPr>
          <w:attr w:name="IsROCDate" w:val="False"/>
          <w:attr w:name="IsLunarDate" w:val="False"/>
          <w:attr w:name="Day" w:val="27"/>
          <w:attr w:name="Month" w:val="3"/>
          <w:attr w:name="Year" w:val="2015"/>
        </w:smartTagPr>
        <w:r w:rsidRPr="002B7792">
          <w:rPr>
            <w:rFonts w:ascii="楷体_GB2312" w:eastAsia="楷体_GB2312" w:hAnsi="宋体" w:hint="eastAsia"/>
            <w:sz w:val="30"/>
            <w:szCs w:val="30"/>
          </w:rPr>
          <w:t>201</w:t>
        </w:r>
        <w:r>
          <w:rPr>
            <w:rFonts w:ascii="楷体_GB2312" w:eastAsia="楷体_GB2312" w:hAnsi="宋体" w:hint="eastAsia"/>
            <w:sz w:val="30"/>
            <w:szCs w:val="30"/>
          </w:rPr>
          <w:t>5</w:t>
        </w:r>
        <w:r w:rsidRPr="002B7792">
          <w:rPr>
            <w:rFonts w:ascii="楷体_GB2312" w:eastAsia="楷体_GB2312" w:hAnsi="宋体" w:hint="eastAsia"/>
            <w:sz w:val="30"/>
            <w:szCs w:val="30"/>
          </w:rPr>
          <w:t>年3月2</w:t>
        </w:r>
        <w:r>
          <w:rPr>
            <w:rFonts w:ascii="楷体_GB2312" w:eastAsia="楷体_GB2312" w:hAnsi="宋体" w:hint="eastAsia"/>
            <w:sz w:val="30"/>
            <w:szCs w:val="30"/>
          </w:rPr>
          <w:t>7</w:t>
        </w:r>
        <w:r w:rsidRPr="002B7792">
          <w:rPr>
            <w:rFonts w:ascii="楷体_GB2312" w:eastAsia="楷体_GB2312" w:hAnsi="宋体" w:hint="eastAsia"/>
            <w:sz w:val="30"/>
            <w:szCs w:val="30"/>
          </w:rPr>
          <w:t>日</w:t>
        </w:r>
      </w:smartTag>
    </w:p>
    <w:p w:rsidR="00D55BA5" w:rsidRDefault="00D55BA5" w:rsidP="00D55BA5">
      <w:pPr>
        <w:spacing w:line="560" w:lineRule="exact"/>
        <w:jc w:val="center"/>
        <w:rPr>
          <w:rFonts w:ascii="仿宋_GB2312" w:eastAsia="仿宋_GB2312" w:hAnsi="宋体" w:hint="eastAsia"/>
          <w:b/>
          <w:sz w:val="30"/>
          <w:szCs w:val="30"/>
        </w:rPr>
      </w:pPr>
    </w:p>
    <w:p w:rsidR="00D55BA5" w:rsidRPr="00031D3F" w:rsidRDefault="00D55BA5" w:rsidP="00D55BA5">
      <w:pPr>
        <w:spacing w:line="560" w:lineRule="exact"/>
        <w:ind w:firstLineChars="186" w:firstLine="595"/>
        <w:rPr>
          <w:rFonts w:ascii="仿宋_GB2312" w:eastAsia="仿宋_GB2312" w:hAnsi="宋体" w:hint="eastAsia"/>
          <w:sz w:val="32"/>
          <w:szCs w:val="32"/>
        </w:rPr>
      </w:pPr>
      <w:r w:rsidRPr="00031D3F">
        <w:rPr>
          <w:rFonts w:ascii="仿宋_GB2312" w:eastAsia="仿宋_GB2312" w:hAnsi="宋体" w:hint="eastAsia"/>
          <w:sz w:val="32"/>
          <w:szCs w:val="32"/>
        </w:rPr>
        <w:t>本年度报告根据《中华人民共和国政府信息公开条例》（以下简称《条例》）和省、市政务公开工作要求，由常德市公安局交通警察支队编制。全文包括概述、主动公开政府信息情况、依申请公开政府信息情况、政府信息公开咨询处理情况、政府信息公开复议、诉讼情况，政府信息公开支出和收费情况、其他相关工作情况以及存在的问题和改进措施等。本年度报告的电子版可在常德市政府网站和常德市公安局交通警察支队子网站上下载。如果对本年度报告有疑问，请联系：市公安局交</w:t>
      </w:r>
      <w:r>
        <w:rPr>
          <w:rFonts w:ascii="仿宋_GB2312" w:eastAsia="仿宋_GB2312" w:hAnsi="宋体" w:hint="eastAsia"/>
          <w:sz w:val="32"/>
          <w:szCs w:val="32"/>
        </w:rPr>
        <w:t>警</w:t>
      </w:r>
      <w:r w:rsidRPr="00031D3F">
        <w:rPr>
          <w:rFonts w:ascii="仿宋_GB2312" w:eastAsia="仿宋_GB2312" w:hAnsi="宋体" w:hint="eastAsia"/>
          <w:sz w:val="32"/>
          <w:szCs w:val="32"/>
        </w:rPr>
        <w:t>支队办公室，联系电话：7703235。</w:t>
      </w:r>
    </w:p>
    <w:p w:rsidR="00D55BA5" w:rsidRPr="002D0EA4" w:rsidRDefault="00D55BA5" w:rsidP="00D55BA5">
      <w:pPr>
        <w:spacing w:line="560" w:lineRule="exact"/>
        <w:ind w:firstLineChars="200" w:firstLine="640"/>
        <w:rPr>
          <w:rFonts w:ascii="黑体" w:eastAsia="黑体" w:hAnsi="宋体" w:hint="eastAsia"/>
          <w:sz w:val="32"/>
          <w:szCs w:val="32"/>
        </w:rPr>
      </w:pPr>
      <w:r w:rsidRPr="002D0EA4">
        <w:rPr>
          <w:rFonts w:ascii="黑体" w:eastAsia="黑体" w:hAnsi="宋体" w:hint="eastAsia"/>
          <w:sz w:val="32"/>
          <w:szCs w:val="32"/>
        </w:rPr>
        <w:t>一、概述</w:t>
      </w:r>
    </w:p>
    <w:p w:rsidR="00D55BA5" w:rsidRPr="00031D3F" w:rsidRDefault="00D55BA5" w:rsidP="00D55BA5">
      <w:pPr>
        <w:spacing w:line="560" w:lineRule="exact"/>
        <w:ind w:firstLineChars="200" w:firstLine="640"/>
        <w:rPr>
          <w:rFonts w:ascii="仿宋_GB2312" w:eastAsia="仿宋_GB2312" w:hAnsi="宋体" w:hint="eastAsia"/>
          <w:sz w:val="32"/>
          <w:szCs w:val="32"/>
        </w:rPr>
      </w:pPr>
      <w:r w:rsidRPr="00031D3F">
        <w:rPr>
          <w:rFonts w:ascii="仿宋_GB2312" w:eastAsia="仿宋_GB2312" w:hAnsi="宋体" w:hint="eastAsia"/>
          <w:sz w:val="32"/>
          <w:szCs w:val="32"/>
        </w:rPr>
        <w:t>根据《条例》要求，201</w:t>
      </w:r>
      <w:r>
        <w:rPr>
          <w:rFonts w:ascii="仿宋_GB2312" w:eastAsia="仿宋_GB2312" w:hAnsi="宋体" w:hint="eastAsia"/>
          <w:sz w:val="32"/>
          <w:szCs w:val="32"/>
        </w:rPr>
        <w:t>3</w:t>
      </w:r>
      <w:r w:rsidRPr="00031D3F">
        <w:rPr>
          <w:rFonts w:ascii="仿宋_GB2312" w:eastAsia="仿宋_GB2312" w:hAnsi="宋体" w:hint="eastAsia"/>
          <w:sz w:val="32"/>
          <w:szCs w:val="32"/>
        </w:rPr>
        <w:t>年，支队进一步加强政府信息公开工作，配备了1名全职工作人员、1名兼职工作人员，设立了信息公开工作办公室，开辟了信息查阅室。截至201</w:t>
      </w:r>
      <w:r>
        <w:rPr>
          <w:rFonts w:ascii="仿宋_GB2312" w:eastAsia="仿宋_GB2312" w:hAnsi="宋体" w:hint="eastAsia"/>
          <w:sz w:val="32"/>
          <w:szCs w:val="32"/>
        </w:rPr>
        <w:t>4</w:t>
      </w:r>
      <w:r w:rsidRPr="00031D3F">
        <w:rPr>
          <w:rFonts w:ascii="仿宋_GB2312" w:eastAsia="仿宋_GB2312" w:hAnsi="宋体" w:hint="eastAsia"/>
          <w:sz w:val="32"/>
          <w:szCs w:val="32"/>
        </w:rPr>
        <w:t>年底，支队信息公开工作运行正常，信息公开咨询、申请和答复工作顺利开展。</w:t>
      </w:r>
    </w:p>
    <w:p w:rsidR="00D55BA5" w:rsidRDefault="00D55BA5" w:rsidP="00D55BA5">
      <w:pPr>
        <w:widowControl/>
        <w:spacing w:line="560" w:lineRule="exact"/>
        <w:ind w:firstLineChars="200" w:firstLine="640"/>
        <w:jc w:val="left"/>
        <w:rPr>
          <w:rFonts w:ascii="仿宋_GB2312" w:eastAsia="仿宋_GB2312" w:hint="eastAsia"/>
          <w:color w:val="000000"/>
          <w:sz w:val="32"/>
          <w:szCs w:val="32"/>
        </w:rPr>
      </w:pPr>
      <w:r w:rsidRPr="00031D3F">
        <w:rPr>
          <w:rFonts w:ascii="仿宋_GB2312" w:eastAsia="仿宋_GB2312" w:hint="eastAsia"/>
          <w:color w:val="000000"/>
          <w:sz w:val="32"/>
          <w:szCs w:val="32"/>
        </w:rPr>
        <w:t>201</w:t>
      </w:r>
      <w:r>
        <w:rPr>
          <w:rFonts w:ascii="仿宋_GB2312" w:eastAsia="仿宋_GB2312" w:hint="eastAsia"/>
          <w:color w:val="000000"/>
          <w:sz w:val="32"/>
          <w:szCs w:val="32"/>
        </w:rPr>
        <w:t>4</w:t>
      </w:r>
      <w:r w:rsidRPr="00031D3F">
        <w:rPr>
          <w:rFonts w:ascii="仿宋_GB2312" w:eastAsia="仿宋_GB2312" w:hint="eastAsia"/>
          <w:color w:val="000000"/>
          <w:sz w:val="32"/>
          <w:szCs w:val="32"/>
        </w:rPr>
        <w:t>年，支队</w:t>
      </w:r>
      <w:r>
        <w:rPr>
          <w:rFonts w:ascii="仿宋_GB2312" w:eastAsia="仿宋_GB2312" w:hint="eastAsia"/>
          <w:color w:val="000000"/>
          <w:sz w:val="32"/>
          <w:szCs w:val="32"/>
        </w:rPr>
        <w:t>进一步</w:t>
      </w:r>
      <w:r w:rsidRPr="00031D3F">
        <w:rPr>
          <w:rFonts w:ascii="仿宋_GB2312" w:eastAsia="仿宋_GB2312" w:hint="eastAsia"/>
          <w:color w:val="000000"/>
          <w:sz w:val="32"/>
          <w:szCs w:val="32"/>
        </w:rPr>
        <w:t>强化领导力量，定责任、抓调度</w:t>
      </w:r>
      <w:r>
        <w:rPr>
          <w:rFonts w:ascii="仿宋_GB2312" w:eastAsia="仿宋_GB2312" w:hint="eastAsia"/>
          <w:color w:val="000000"/>
          <w:sz w:val="32"/>
          <w:szCs w:val="32"/>
        </w:rPr>
        <w:t>。一是</w:t>
      </w:r>
      <w:r w:rsidRPr="00FA795B">
        <w:rPr>
          <w:rFonts w:ascii="仿宋_GB2312" w:eastAsia="仿宋_GB2312" w:hint="eastAsia"/>
          <w:color w:val="000000"/>
          <w:sz w:val="32"/>
          <w:szCs w:val="32"/>
        </w:rPr>
        <w:t>强化了</w:t>
      </w:r>
      <w:r>
        <w:rPr>
          <w:rFonts w:ascii="仿宋_GB2312" w:eastAsia="仿宋_GB2312" w:hint="eastAsia"/>
          <w:color w:val="000000"/>
          <w:sz w:val="32"/>
          <w:szCs w:val="32"/>
        </w:rPr>
        <w:t>政务信息公开</w:t>
      </w:r>
      <w:r w:rsidRPr="00FA795B">
        <w:rPr>
          <w:rFonts w:ascii="仿宋_GB2312" w:eastAsia="仿宋_GB2312" w:hint="eastAsia"/>
          <w:color w:val="000000"/>
          <w:sz w:val="32"/>
          <w:szCs w:val="32"/>
        </w:rPr>
        <w:t>工作领导小组</w:t>
      </w:r>
      <w:r>
        <w:rPr>
          <w:rFonts w:ascii="仿宋_GB2312" w:eastAsia="仿宋_GB2312" w:hint="eastAsia"/>
          <w:color w:val="000000"/>
          <w:sz w:val="32"/>
          <w:szCs w:val="32"/>
        </w:rPr>
        <w:t>，</w:t>
      </w:r>
      <w:r w:rsidRPr="00FA795B">
        <w:rPr>
          <w:rFonts w:ascii="仿宋_GB2312" w:eastAsia="仿宋_GB2312" w:hint="eastAsia"/>
          <w:color w:val="000000"/>
          <w:sz w:val="32"/>
          <w:szCs w:val="32"/>
        </w:rPr>
        <w:t>实行常态化管理</w:t>
      </w:r>
      <w:r>
        <w:rPr>
          <w:rFonts w:ascii="仿宋_GB2312" w:eastAsia="仿宋_GB2312" w:hint="eastAsia"/>
          <w:color w:val="000000"/>
          <w:sz w:val="32"/>
          <w:szCs w:val="32"/>
        </w:rPr>
        <w:t>。</w:t>
      </w:r>
      <w:r w:rsidRPr="00FA795B">
        <w:rPr>
          <w:rFonts w:ascii="仿宋_GB2312" w:eastAsia="仿宋_GB2312" w:hint="eastAsia"/>
          <w:color w:val="000000"/>
          <w:sz w:val="32"/>
          <w:szCs w:val="32"/>
        </w:rPr>
        <w:lastRenderedPageBreak/>
        <w:t>支队</w:t>
      </w:r>
      <w:r>
        <w:rPr>
          <w:rFonts w:ascii="仿宋_GB2312" w:eastAsia="仿宋_GB2312" w:hint="eastAsia"/>
          <w:color w:val="000000"/>
          <w:sz w:val="32"/>
          <w:szCs w:val="32"/>
        </w:rPr>
        <w:t>再次</w:t>
      </w:r>
      <w:r w:rsidRPr="00FA795B">
        <w:rPr>
          <w:rFonts w:ascii="仿宋_GB2312" w:eastAsia="仿宋_GB2312" w:hint="eastAsia"/>
          <w:color w:val="000000"/>
          <w:sz w:val="32"/>
          <w:szCs w:val="32"/>
        </w:rPr>
        <w:t>充实和调整了政务公开领导小组，明确了支队长任领导小组组长，其余支队领导任副组长，各有关科室负责人为成员，负责支队政务公开工作的组织实施。具体日常工作由支队办公室主要负责，落实政务公开各项工作，做好牵头协调和监督检查，做到</w:t>
      </w:r>
      <w:r>
        <w:rPr>
          <w:rFonts w:ascii="仿宋_GB2312" w:eastAsia="仿宋_GB2312" w:hint="eastAsia"/>
          <w:color w:val="000000"/>
          <w:sz w:val="32"/>
          <w:szCs w:val="32"/>
        </w:rPr>
        <w:t>了</w:t>
      </w:r>
      <w:r w:rsidRPr="00FA795B">
        <w:rPr>
          <w:rFonts w:ascii="仿宋_GB2312" w:eastAsia="仿宋_GB2312" w:hint="eastAsia"/>
          <w:color w:val="000000"/>
          <w:sz w:val="32"/>
          <w:szCs w:val="32"/>
        </w:rPr>
        <w:t>领导、机构、人员三到位。二是召开专题会议研究部署</w:t>
      </w:r>
      <w:r>
        <w:rPr>
          <w:rFonts w:ascii="仿宋_GB2312" w:eastAsia="仿宋_GB2312" w:hint="eastAsia"/>
          <w:color w:val="000000"/>
          <w:sz w:val="32"/>
          <w:szCs w:val="32"/>
        </w:rPr>
        <w:t>，明确政务公开工作制度</w:t>
      </w:r>
      <w:r w:rsidRPr="00FA795B">
        <w:rPr>
          <w:rFonts w:ascii="仿宋_GB2312" w:eastAsia="仿宋_GB2312" w:hint="eastAsia"/>
          <w:color w:val="000000"/>
          <w:sz w:val="32"/>
          <w:szCs w:val="32"/>
        </w:rPr>
        <w:t>。</w:t>
      </w:r>
      <w:r>
        <w:rPr>
          <w:rFonts w:ascii="仿宋_GB2312" w:eastAsia="仿宋_GB2312" w:hint="eastAsia"/>
          <w:color w:val="000000"/>
          <w:sz w:val="32"/>
          <w:szCs w:val="32"/>
        </w:rPr>
        <w:t>2014</w:t>
      </w:r>
      <w:r w:rsidRPr="00FA795B">
        <w:rPr>
          <w:rFonts w:ascii="仿宋_GB2312" w:eastAsia="仿宋_GB2312" w:hint="eastAsia"/>
          <w:color w:val="000000"/>
          <w:sz w:val="32"/>
          <w:szCs w:val="32"/>
        </w:rPr>
        <w:t>年初，支队长召开办公会议，专题研究政务公开工作，制定了支队全年政务公开工作思路，</w:t>
      </w:r>
      <w:r>
        <w:rPr>
          <w:rFonts w:ascii="仿宋_GB2312" w:eastAsia="仿宋_GB2312" w:hint="eastAsia"/>
          <w:color w:val="000000"/>
          <w:sz w:val="32"/>
          <w:szCs w:val="32"/>
        </w:rPr>
        <w:t>并在支队印发的《2014年</w:t>
      </w:r>
      <w:r w:rsidRPr="00880CB6">
        <w:rPr>
          <w:rFonts w:ascii="仿宋_GB2312" w:eastAsia="仿宋_GB2312" w:hint="eastAsia"/>
          <w:color w:val="000000"/>
          <w:sz w:val="32"/>
          <w:szCs w:val="32"/>
        </w:rPr>
        <w:t>支队机关政务管理制度</w:t>
      </w:r>
      <w:r>
        <w:rPr>
          <w:rFonts w:ascii="仿宋_GB2312" w:eastAsia="仿宋_GB2312" w:hint="eastAsia"/>
          <w:color w:val="000000"/>
          <w:sz w:val="32"/>
          <w:szCs w:val="32"/>
        </w:rPr>
        <w:t>》中明确了政务公开工作的信息审查等相关制度</w:t>
      </w:r>
      <w:r w:rsidRPr="00FA795B">
        <w:rPr>
          <w:rFonts w:ascii="仿宋_GB2312" w:eastAsia="仿宋_GB2312" w:hint="eastAsia"/>
          <w:color w:val="000000"/>
          <w:sz w:val="32"/>
          <w:szCs w:val="32"/>
        </w:rPr>
        <w:t>。三是加强了业务培训</w:t>
      </w:r>
      <w:r>
        <w:rPr>
          <w:rFonts w:ascii="仿宋_GB2312" w:eastAsia="仿宋_GB2312" w:hint="eastAsia"/>
          <w:color w:val="000000"/>
          <w:sz w:val="32"/>
          <w:szCs w:val="32"/>
        </w:rPr>
        <w:t>，强化政务公开工作保密意识</w:t>
      </w:r>
      <w:r w:rsidRPr="00FA795B">
        <w:rPr>
          <w:rFonts w:ascii="仿宋_GB2312" w:eastAsia="仿宋_GB2312" w:hint="eastAsia"/>
          <w:color w:val="000000"/>
          <w:sz w:val="32"/>
          <w:szCs w:val="32"/>
        </w:rPr>
        <w:t>。</w:t>
      </w:r>
      <w:r>
        <w:rPr>
          <w:rFonts w:ascii="仿宋_GB2312" w:eastAsia="仿宋_GB2312" w:hint="eastAsia"/>
          <w:color w:val="000000"/>
          <w:sz w:val="32"/>
          <w:szCs w:val="32"/>
        </w:rPr>
        <w:t>2014年，支队共</w:t>
      </w:r>
      <w:r w:rsidRPr="00FA795B">
        <w:rPr>
          <w:rFonts w:ascii="仿宋_GB2312" w:eastAsia="仿宋_GB2312" w:hint="eastAsia"/>
          <w:color w:val="000000"/>
          <w:sz w:val="32"/>
          <w:szCs w:val="32"/>
        </w:rPr>
        <w:t>开展</w:t>
      </w:r>
      <w:r>
        <w:rPr>
          <w:rFonts w:ascii="仿宋_GB2312" w:eastAsia="仿宋_GB2312" w:hint="eastAsia"/>
          <w:color w:val="000000"/>
          <w:sz w:val="32"/>
          <w:szCs w:val="32"/>
        </w:rPr>
        <w:t>8次</w:t>
      </w:r>
      <w:r w:rsidRPr="00FA795B">
        <w:rPr>
          <w:rFonts w:ascii="仿宋_GB2312" w:eastAsia="仿宋_GB2312" w:hint="eastAsia"/>
          <w:color w:val="000000"/>
          <w:sz w:val="32"/>
          <w:szCs w:val="32"/>
        </w:rPr>
        <w:t>政务公开工作培训</w:t>
      </w:r>
      <w:r>
        <w:rPr>
          <w:rFonts w:ascii="仿宋_GB2312" w:eastAsia="仿宋_GB2312" w:hint="eastAsia"/>
          <w:color w:val="000000"/>
          <w:sz w:val="32"/>
          <w:szCs w:val="32"/>
        </w:rPr>
        <w:t>，由支队政务公开领导小组办公室牵头，</w:t>
      </w:r>
      <w:r w:rsidRPr="00031D3F">
        <w:rPr>
          <w:rFonts w:ascii="仿宋_GB2312" w:eastAsia="仿宋_GB2312" w:hint="eastAsia"/>
          <w:color w:val="000000"/>
          <w:sz w:val="32"/>
          <w:szCs w:val="32"/>
        </w:rPr>
        <w:t>组织机关各部门内勤对</w:t>
      </w:r>
      <w:r w:rsidRPr="00031D3F">
        <w:rPr>
          <w:rFonts w:ascii="仿宋_GB2312" w:eastAsia="仿宋_GB2312" w:hint="eastAsia"/>
          <w:sz w:val="32"/>
          <w:szCs w:val="32"/>
        </w:rPr>
        <w:t>《中华人民共和国政府信息公开条例》及《</w:t>
      </w:r>
      <w:r w:rsidRPr="00620B52">
        <w:rPr>
          <w:rFonts w:ascii="仿宋_GB2312" w:eastAsia="仿宋_GB2312"/>
          <w:sz w:val="32"/>
          <w:szCs w:val="32"/>
        </w:rPr>
        <w:t>中华人民共和国保守国家秘密法</w:t>
      </w:r>
      <w:r w:rsidRPr="00031D3F">
        <w:rPr>
          <w:rFonts w:ascii="仿宋_GB2312" w:eastAsia="仿宋_GB2312" w:hint="eastAsia"/>
          <w:sz w:val="32"/>
          <w:szCs w:val="32"/>
        </w:rPr>
        <w:t>》等相关法律法规进行学习</w:t>
      </w:r>
      <w:r w:rsidRPr="00031D3F">
        <w:rPr>
          <w:rFonts w:ascii="仿宋_GB2312" w:eastAsia="仿宋_GB2312" w:hint="eastAsia"/>
          <w:color w:val="000000"/>
          <w:sz w:val="32"/>
          <w:szCs w:val="32"/>
        </w:rPr>
        <w:t>，强化各部门工作公开意识及保密意识，确保政务工作最大限度公开</w:t>
      </w:r>
      <w:r>
        <w:rPr>
          <w:rFonts w:ascii="仿宋_GB2312" w:eastAsia="仿宋_GB2312" w:hint="eastAsia"/>
          <w:color w:val="000000"/>
          <w:sz w:val="32"/>
          <w:szCs w:val="32"/>
        </w:rPr>
        <w:t>的</w:t>
      </w:r>
      <w:r w:rsidRPr="00031D3F">
        <w:rPr>
          <w:rFonts w:ascii="仿宋_GB2312" w:eastAsia="仿宋_GB2312" w:hint="eastAsia"/>
          <w:color w:val="000000"/>
          <w:sz w:val="32"/>
          <w:szCs w:val="32"/>
        </w:rPr>
        <w:t>同时不发生失密泄密事件。</w:t>
      </w:r>
    </w:p>
    <w:p w:rsidR="00D55BA5" w:rsidRPr="002D0EA4" w:rsidRDefault="00D55BA5" w:rsidP="00D55BA5">
      <w:pPr>
        <w:widowControl/>
        <w:spacing w:line="560" w:lineRule="exact"/>
        <w:ind w:firstLineChars="196" w:firstLine="627"/>
        <w:jc w:val="left"/>
        <w:rPr>
          <w:rFonts w:ascii="黑体" w:eastAsia="黑体" w:hint="eastAsia"/>
          <w:color w:val="000000"/>
          <w:sz w:val="32"/>
          <w:szCs w:val="32"/>
        </w:rPr>
      </w:pPr>
      <w:r w:rsidRPr="002D0EA4">
        <w:rPr>
          <w:rFonts w:ascii="黑体" w:eastAsia="黑体" w:hint="eastAsia"/>
          <w:color w:val="000000"/>
          <w:sz w:val="32"/>
          <w:szCs w:val="32"/>
        </w:rPr>
        <w:t>二、主动公开政府信息情况</w:t>
      </w:r>
    </w:p>
    <w:p w:rsidR="00D55BA5" w:rsidRPr="008B672D" w:rsidRDefault="00D55BA5" w:rsidP="00D55BA5">
      <w:pPr>
        <w:widowControl/>
        <w:spacing w:line="560" w:lineRule="exact"/>
        <w:ind w:firstLine="600"/>
        <w:jc w:val="left"/>
        <w:rPr>
          <w:rFonts w:ascii="仿宋_GB2312" w:eastAsia="仿宋_GB2312" w:hint="eastAsia"/>
          <w:sz w:val="32"/>
          <w:szCs w:val="32"/>
        </w:rPr>
      </w:pPr>
      <w:r w:rsidRPr="008B672D">
        <w:rPr>
          <w:rFonts w:ascii="仿宋_GB2312" w:eastAsia="仿宋_GB2312" w:hint="eastAsia"/>
          <w:sz w:val="32"/>
          <w:szCs w:val="32"/>
        </w:rPr>
        <w:t>支队到2014年底累计主动公开政府信息</w:t>
      </w:r>
      <w:r>
        <w:rPr>
          <w:rFonts w:ascii="仿宋_GB2312" w:eastAsia="仿宋_GB2312" w:hint="eastAsia"/>
          <w:sz w:val="32"/>
          <w:szCs w:val="32"/>
        </w:rPr>
        <w:t>1620</w:t>
      </w:r>
      <w:r w:rsidRPr="008B672D">
        <w:rPr>
          <w:rFonts w:ascii="仿宋_GB2312" w:eastAsia="仿宋_GB2312" w:hint="eastAsia"/>
          <w:sz w:val="32"/>
          <w:szCs w:val="32"/>
        </w:rPr>
        <w:t xml:space="preserve">条，全文电子化率达100%，其中，本年度新增的主动公开政府信息  </w:t>
      </w:r>
      <w:r>
        <w:rPr>
          <w:rFonts w:ascii="仿宋_GB2312" w:eastAsia="仿宋_GB2312" w:hint="eastAsia"/>
          <w:sz w:val="32"/>
          <w:szCs w:val="32"/>
        </w:rPr>
        <w:t>664</w:t>
      </w:r>
      <w:r w:rsidRPr="008B672D">
        <w:rPr>
          <w:rFonts w:ascii="仿宋_GB2312" w:eastAsia="仿宋_GB2312" w:hint="eastAsia"/>
          <w:sz w:val="32"/>
          <w:szCs w:val="32"/>
        </w:rPr>
        <w:t>条。</w:t>
      </w:r>
    </w:p>
    <w:p w:rsidR="00D55BA5" w:rsidRDefault="00D55BA5" w:rsidP="00D55BA5">
      <w:pPr>
        <w:widowControl/>
        <w:spacing w:line="560" w:lineRule="exact"/>
        <w:ind w:firstLineChars="200" w:firstLine="640"/>
        <w:jc w:val="left"/>
        <w:rPr>
          <w:rFonts w:ascii="仿宋_GB2312" w:eastAsia="仿宋_GB2312" w:hint="eastAsia"/>
          <w:sz w:val="32"/>
          <w:szCs w:val="32"/>
        </w:rPr>
      </w:pPr>
      <w:r w:rsidRPr="00E20FC8">
        <w:rPr>
          <w:rFonts w:ascii="仿宋_GB2312" w:eastAsia="仿宋_GB2312" w:hint="eastAsia"/>
          <w:sz w:val="32"/>
          <w:szCs w:val="32"/>
        </w:rPr>
        <w:t>支队深化了政务信息公开工作的内容。根据《条例》第九、十、十一条的规定，支队在子网站上分别主动公开了支队机关机构设置、职能、办事程序；行政法规、规章和规范性文件；行政性收费的项目、依据及标准；行政许可的事项、</w:t>
      </w:r>
      <w:r w:rsidRPr="00E20FC8">
        <w:rPr>
          <w:rFonts w:ascii="仿宋_GB2312" w:eastAsia="仿宋_GB2312" w:hint="eastAsia"/>
          <w:sz w:val="32"/>
          <w:szCs w:val="32"/>
        </w:rPr>
        <w:lastRenderedPageBreak/>
        <w:t>依据、受理条件、程序、期限以及申请行政许可需要提交的全部材料目录及办理情况；突发公共事件的应急预案、预警信息及应对情况等内容，实现了公开内容由部分公开向整体公开、事后公开向全程公开的延伸。</w:t>
      </w:r>
    </w:p>
    <w:p w:rsidR="00D55BA5" w:rsidRPr="00E20FC8" w:rsidRDefault="00D55BA5" w:rsidP="00D55BA5">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支队</w:t>
      </w:r>
      <w:r w:rsidRPr="00E20FC8">
        <w:rPr>
          <w:rFonts w:ascii="仿宋_GB2312" w:eastAsia="仿宋_GB2312" w:hint="eastAsia"/>
          <w:sz w:val="32"/>
          <w:szCs w:val="32"/>
        </w:rPr>
        <w:t>加强了政务公开工作载体的建设和渠道的拓展。</w:t>
      </w:r>
      <w:r w:rsidRPr="00DC484D">
        <w:rPr>
          <w:rFonts w:ascii="仿宋_GB2312" w:eastAsia="仿宋_GB2312" w:hint="eastAsia"/>
          <w:sz w:val="32"/>
          <w:szCs w:val="32"/>
        </w:rPr>
        <w:t>一是加强了市政府门户网站交警子网站建设，推进电子政务建设和网上政务公开。支队把网站列为公开信息的重要途径，</w:t>
      </w:r>
      <w:r w:rsidRPr="00DC484D">
        <w:rPr>
          <w:rFonts w:ascii="仿宋_GB2312" w:eastAsia="仿宋_GB2312" w:hint="eastAsia"/>
          <w:color w:val="000000"/>
          <w:sz w:val="32"/>
          <w:szCs w:val="32"/>
        </w:rPr>
        <w:t>专门配备了1台计算机</w:t>
      </w:r>
      <w:r>
        <w:rPr>
          <w:rFonts w:ascii="仿宋_GB2312" w:eastAsia="仿宋_GB2312" w:hint="eastAsia"/>
          <w:color w:val="000000"/>
          <w:sz w:val="32"/>
          <w:szCs w:val="32"/>
        </w:rPr>
        <w:t>用以维</w:t>
      </w:r>
      <w:r w:rsidRPr="00DC484D">
        <w:rPr>
          <w:rFonts w:ascii="仿宋_GB2312" w:eastAsia="仿宋_GB2312" w:hint="eastAsia"/>
          <w:color w:val="000000"/>
          <w:sz w:val="32"/>
          <w:szCs w:val="32"/>
        </w:rPr>
        <w:t>护市政府门户网站交警子网站，及时发布、更新各项政务信息。</w:t>
      </w:r>
      <w:r w:rsidRPr="00DC484D">
        <w:rPr>
          <w:rFonts w:ascii="仿宋_GB2312" w:eastAsia="仿宋_GB2312" w:hint="eastAsia"/>
          <w:sz w:val="32"/>
          <w:szCs w:val="32"/>
        </w:rPr>
        <w:t>每月支队通过网站信息查询栏目，对下一个月需进行机动车安全技术检验、机动车驾驶证有效期满换证以及需提交机动车驾驶人身体条件证明的车辆或驾驶人信息予以公告，提醒机动车车主和驾驶人及时办理。二是</w:t>
      </w:r>
      <w:r>
        <w:rPr>
          <w:rFonts w:ascii="仿宋_GB2312" w:eastAsia="仿宋_GB2312" w:hint="eastAsia"/>
          <w:sz w:val="32"/>
          <w:szCs w:val="32"/>
        </w:rPr>
        <w:t>强化</w:t>
      </w:r>
      <w:r w:rsidRPr="00DC484D">
        <w:rPr>
          <w:rFonts w:ascii="仿宋_GB2312" w:eastAsia="仿宋_GB2312" w:hint="eastAsia"/>
          <w:sz w:val="32"/>
          <w:szCs w:val="32"/>
        </w:rPr>
        <w:t>窗口单位政务公开阵地</w:t>
      </w:r>
      <w:r>
        <w:rPr>
          <w:rFonts w:ascii="仿宋_GB2312" w:eastAsia="仿宋_GB2312" w:hint="eastAsia"/>
          <w:sz w:val="32"/>
          <w:szCs w:val="32"/>
        </w:rPr>
        <w:t>建设</w:t>
      </w:r>
      <w:r w:rsidRPr="00DC484D">
        <w:rPr>
          <w:rFonts w:ascii="仿宋_GB2312" w:eastAsia="仿宋_GB2312" w:hint="eastAsia"/>
          <w:sz w:val="32"/>
          <w:szCs w:val="32"/>
        </w:rPr>
        <w:t>。</w:t>
      </w:r>
      <w:r>
        <w:rPr>
          <w:rFonts w:ascii="仿宋_GB2312" w:eastAsia="仿宋_GB2312" w:hint="eastAsia"/>
          <w:sz w:val="32"/>
          <w:szCs w:val="32"/>
        </w:rPr>
        <w:t>在</w:t>
      </w:r>
      <w:r w:rsidRPr="00DC484D">
        <w:rPr>
          <w:rFonts w:ascii="仿宋_GB2312" w:eastAsia="仿宋_GB2312" w:hint="eastAsia"/>
          <w:sz w:val="32"/>
          <w:szCs w:val="32"/>
        </w:rPr>
        <w:t>交通违法处理办</w:t>
      </w:r>
      <w:r>
        <w:rPr>
          <w:rFonts w:ascii="仿宋_GB2312" w:eastAsia="仿宋_GB2312" w:hint="eastAsia"/>
          <w:sz w:val="32"/>
          <w:szCs w:val="32"/>
        </w:rPr>
        <w:t>，</w:t>
      </w:r>
      <w:r w:rsidRPr="00DC484D">
        <w:rPr>
          <w:rFonts w:ascii="仿宋_GB2312" w:eastAsia="仿宋_GB2312" w:hint="eastAsia"/>
          <w:sz w:val="32"/>
          <w:szCs w:val="32"/>
        </w:rPr>
        <w:t>支队</w:t>
      </w:r>
      <w:r>
        <w:rPr>
          <w:rFonts w:ascii="仿宋_GB2312" w:eastAsia="仿宋_GB2312" w:hint="eastAsia"/>
          <w:sz w:val="32"/>
          <w:szCs w:val="32"/>
        </w:rPr>
        <w:t>明确要求各大队</w:t>
      </w:r>
      <w:r w:rsidRPr="00DC484D">
        <w:rPr>
          <w:rFonts w:ascii="仿宋_GB2312" w:eastAsia="仿宋_GB2312" w:hint="eastAsia"/>
          <w:sz w:val="32"/>
          <w:szCs w:val="32"/>
        </w:rPr>
        <w:t>将处罚标准和依据等内容上墙公示</w:t>
      </w:r>
      <w:r>
        <w:rPr>
          <w:rFonts w:ascii="仿宋_GB2312" w:eastAsia="仿宋_GB2312" w:hint="eastAsia"/>
          <w:sz w:val="32"/>
          <w:szCs w:val="32"/>
        </w:rPr>
        <w:t>；在</w:t>
      </w:r>
      <w:r w:rsidRPr="00DC484D">
        <w:rPr>
          <w:rFonts w:ascii="仿宋_GB2312" w:eastAsia="仿宋_GB2312" w:hint="eastAsia"/>
          <w:sz w:val="32"/>
          <w:szCs w:val="32"/>
        </w:rPr>
        <w:t>车管所，支队将收费标准和依据、业务办理流程</w:t>
      </w:r>
      <w:r>
        <w:rPr>
          <w:rFonts w:ascii="仿宋_GB2312" w:eastAsia="仿宋_GB2312" w:hint="eastAsia"/>
          <w:sz w:val="32"/>
          <w:szCs w:val="32"/>
        </w:rPr>
        <w:t>等信息</w:t>
      </w:r>
      <w:r w:rsidRPr="00DC484D">
        <w:rPr>
          <w:rFonts w:ascii="仿宋_GB2312" w:eastAsia="仿宋_GB2312" w:hint="eastAsia"/>
          <w:sz w:val="32"/>
          <w:szCs w:val="32"/>
        </w:rPr>
        <w:t>全部公示</w:t>
      </w:r>
      <w:r>
        <w:rPr>
          <w:rFonts w:ascii="仿宋_GB2312" w:eastAsia="仿宋_GB2312" w:hint="eastAsia"/>
          <w:sz w:val="32"/>
          <w:szCs w:val="32"/>
        </w:rPr>
        <w:t>在</w:t>
      </w:r>
      <w:r w:rsidRPr="00DC484D">
        <w:rPr>
          <w:rFonts w:ascii="仿宋_GB2312" w:eastAsia="仿宋_GB2312" w:hint="eastAsia"/>
          <w:sz w:val="32"/>
          <w:szCs w:val="32"/>
        </w:rPr>
        <w:t>大型电子显示屏和查询系统</w:t>
      </w:r>
      <w:r>
        <w:rPr>
          <w:rFonts w:ascii="仿宋_GB2312" w:eastAsia="仿宋_GB2312" w:hint="eastAsia"/>
          <w:sz w:val="32"/>
          <w:szCs w:val="32"/>
        </w:rPr>
        <w:t>上</w:t>
      </w:r>
      <w:r w:rsidRPr="00DC484D">
        <w:rPr>
          <w:rFonts w:ascii="仿宋_GB2312" w:eastAsia="仿宋_GB2312" w:hint="eastAsia"/>
          <w:sz w:val="32"/>
          <w:szCs w:val="32"/>
        </w:rPr>
        <w:t>，让群众明明白白交费，明明白白办事</w:t>
      </w:r>
      <w:r>
        <w:rPr>
          <w:rFonts w:ascii="仿宋_GB2312" w:eastAsia="仿宋_GB2312" w:hint="eastAsia"/>
          <w:sz w:val="32"/>
          <w:szCs w:val="32"/>
        </w:rPr>
        <w:t>。</w:t>
      </w:r>
      <w:r w:rsidRPr="00DC484D">
        <w:rPr>
          <w:rFonts w:ascii="仿宋_GB2312" w:eastAsia="仿宋_GB2312" w:hint="eastAsia"/>
          <w:sz w:val="32"/>
          <w:szCs w:val="32"/>
        </w:rPr>
        <w:t>三</w:t>
      </w:r>
      <w:r w:rsidRPr="00E20FC8">
        <w:rPr>
          <w:rFonts w:ascii="仿宋_GB2312" w:eastAsia="仿宋_GB2312" w:hint="eastAsia"/>
          <w:sz w:val="32"/>
          <w:szCs w:val="32"/>
        </w:rPr>
        <w:t>是在报纸</w:t>
      </w:r>
      <w:r>
        <w:rPr>
          <w:rFonts w:ascii="仿宋_GB2312" w:eastAsia="仿宋_GB2312" w:hint="eastAsia"/>
          <w:sz w:val="32"/>
          <w:szCs w:val="32"/>
        </w:rPr>
        <w:t>、交警支队官方微信等</w:t>
      </w:r>
      <w:r w:rsidRPr="00E20FC8">
        <w:rPr>
          <w:rFonts w:ascii="仿宋_GB2312" w:eastAsia="仿宋_GB2312" w:hint="eastAsia"/>
          <w:sz w:val="32"/>
          <w:szCs w:val="32"/>
        </w:rPr>
        <w:t>媒体</w:t>
      </w:r>
      <w:r>
        <w:rPr>
          <w:rFonts w:ascii="仿宋_GB2312" w:eastAsia="仿宋_GB2312" w:hint="eastAsia"/>
          <w:sz w:val="32"/>
          <w:szCs w:val="32"/>
        </w:rPr>
        <w:t>上</w:t>
      </w:r>
      <w:r w:rsidRPr="00E20FC8">
        <w:rPr>
          <w:rFonts w:ascii="仿宋_GB2312" w:eastAsia="仿宋_GB2312" w:hint="eastAsia"/>
          <w:sz w:val="32"/>
          <w:szCs w:val="32"/>
        </w:rPr>
        <w:t>拓展政务公开阵地</w:t>
      </w:r>
      <w:r>
        <w:rPr>
          <w:rFonts w:ascii="仿宋_GB2312" w:eastAsia="仿宋_GB2312" w:hint="eastAsia"/>
          <w:sz w:val="32"/>
          <w:szCs w:val="32"/>
        </w:rPr>
        <w:t>。支队在创办的刊物《</w:t>
      </w:r>
      <w:r w:rsidRPr="00E20FC8">
        <w:rPr>
          <w:rFonts w:ascii="仿宋_GB2312" w:eastAsia="仿宋_GB2312" w:hint="eastAsia"/>
          <w:sz w:val="32"/>
          <w:szCs w:val="32"/>
        </w:rPr>
        <w:t>常德交通安全</w:t>
      </w:r>
      <w:r>
        <w:rPr>
          <w:rFonts w:ascii="仿宋_GB2312" w:eastAsia="仿宋_GB2312" w:hint="eastAsia"/>
          <w:sz w:val="32"/>
          <w:szCs w:val="32"/>
        </w:rPr>
        <w:t>》上，每月均</w:t>
      </w:r>
      <w:r w:rsidRPr="00E20FC8">
        <w:rPr>
          <w:rFonts w:ascii="仿宋_GB2312" w:eastAsia="仿宋_GB2312" w:hint="eastAsia"/>
          <w:sz w:val="32"/>
          <w:szCs w:val="32"/>
        </w:rPr>
        <w:t>向市民发布管理信息，公告多次电子警察违法车辆，通报事故情况，进行交通安全提示</w:t>
      </w:r>
      <w:r>
        <w:rPr>
          <w:rFonts w:ascii="仿宋_GB2312" w:eastAsia="仿宋_GB2312" w:hint="eastAsia"/>
          <w:sz w:val="32"/>
          <w:szCs w:val="32"/>
        </w:rPr>
        <w:t>。在交警支队官方微信、微博上，支队开辟安全课堂、违法曝光、路况信息交管新闻、协查通报等小栏目，每周发布交管工作动态及相关路况信息，曝光一些交通违法行为，提醒市民安全出行。目前，支队官方微信关注度近6万人。</w:t>
      </w:r>
    </w:p>
    <w:p w:rsidR="00D55BA5" w:rsidRPr="001C2D9D" w:rsidRDefault="00D55BA5" w:rsidP="00D55BA5">
      <w:pPr>
        <w:widowControl/>
        <w:spacing w:line="560" w:lineRule="exact"/>
        <w:ind w:firstLine="600"/>
        <w:jc w:val="left"/>
        <w:rPr>
          <w:rFonts w:ascii="黑体" w:eastAsia="黑体" w:hint="eastAsia"/>
          <w:sz w:val="32"/>
          <w:szCs w:val="32"/>
        </w:rPr>
      </w:pPr>
      <w:r w:rsidRPr="001C2D9D">
        <w:rPr>
          <w:rFonts w:ascii="黑体" w:eastAsia="黑体" w:hint="eastAsia"/>
          <w:sz w:val="32"/>
          <w:szCs w:val="32"/>
        </w:rPr>
        <w:lastRenderedPageBreak/>
        <w:t>三、依申请公开政府信息情况</w:t>
      </w:r>
    </w:p>
    <w:p w:rsidR="00D55BA5" w:rsidRPr="00031D3F" w:rsidRDefault="00D55BA5" w:rsidP="00D55BA5">
      <w:pPr>
        <w:widowControl/>
        <w:spacing w:line="560" w:lineRule="exact"/>
        <w:ind w:firstLine="600"/>
        <w:jc w:val="left"/>
        <w:rPr>
          <w:rFonts w:ascii="仿宋_GB2312" w:eastAsia="仿宋_GB2312" w:hint="eastAsia"/>
          <w:sz w:val="32"/>
          <w:szCs w:val="32"/>
        </w:rPr>
      </w:pPr>
      <w:r w:rsidRPr="00031D3F">
        <w:rPr>
          <w:rFonts w:ascii="仿宋_GB2312" w:eastAsia="仿宋_GB2312" w:hint="eastAsia"/>
          <w:sz w:val="32"/>
          <w:szCs w:val="32"/>
        </w:rPr>
        <w:t>支队201</w:t>
      </w:r>
      <w:r>
        <w:rPr>
          <w:rFonts w:ascii="仿宋_GB2312" w:eastAsia="仿宋_GB2312" w:hint="eastAsia"/>
          <w:sz w:val="32"/>
          <w:szCs w:val="32"/>
        </w:rPr>
        <w:t>3</w:t>
      </w:r>
      <w:r w:rsidRPr="00031D3F">
        <w:rPr>
          <w:rFonts w:ascii="仿宋_GB2312" w:eastAsia="仿宋_GB2312" w:hint="eastAsia"/>
          <w:sz w:val="32"/>
          <w:szCs w:val="32"/>
        </w:rPr>
        <w:t>年度受理政府信息公开申请0件。</w:t>
      </w:r>
    </w:p>
    <w:p w:rsidR="00D55BA5" w:rsidRPr="001C2D9D" w:rsidRDefault="00D55BA5" w:rsidP="00D55BA5">
      <w:pPr>
        <w:widowControl/>
        <w:spacing w:line="560" w:lineRule="exact"/>
        <w:ind w:firstLine="600"/>
        <w:jc w:val="left"/>
        <w:rPr>
          <w:rFonts w:ascii="黑体" w:eastAsia="黑体" w:hint="eastAsia"/>
          <w:sz w:val="32"/>
          <w:szCs w:val="32"/>
        </w:rPr>
      </w:pPr>
      <w:r w:rsidRPr="001C2D9D">
        <w:rPr>
          <w:rFonts w:ascii="黑体" w:eastAsia="黑体" w:hint="eastAsia"/>
          <w:sz w:val="32"/>
          <w:szCs w:val="32"/>
        </w:rPr>
        <w:t>四、政府信息公开咨询处理情况</w:t>
      </w:r>
    </w:p>
    <w:p w:rsidR="00D55BA5" w:rsidRPr="00AC19CB" w:rsidRDefault="00D55BA5" w:rsidP="00D55BA5">
      <w:pPr>
        <w:widowControl/>
        <w:spacing w:line="560" w:lineRule="exact"/>
        <w:ind w:firstLine="600"/>
        <w:jc w:val="left"/>
        <w:rPr>
          <w:rFonts w:ascii="仿宋_GB2312" w:eastAsia="仿宋_GB2312" w:hint="eastAsia"/>
          <w:sz w:val="32"/>
          <w:szCs w:val="32"/>
        </w:rPr>
      </w:pPr>
      <w:r w:rsidRPr="00AC19CB">
        <w:rPr>
          <w:rFonts w:ascii="仿宋_GB2312" w:eastAsia="仿宋_GB2312" w:hint="eastAsia"/>
          <w:sz w:val="32"/>
          <w:szCs w:val="32"/>
        </w:rPr>
        <w:t>支队2014年度共接受市民咨询</w:t>
      </w:r>
      <w:r>
        <w:rPr>
          <w:rFonts w:ascii="仿宋_GB2312" w:eastAsia="仿宋_GB2312" w:hint="eastAsia"/>
          <w:sz w:val="32"/>
          <w:szCs w:val="32"/>
        </w:rPr>
        <w:t>10000</w:t>
      </w:r>
      <w:r w:rsidRPr="00AC19CB">
        <w:rPr>
          <w:rFonts w:ascii="仿宋_GB2312" w:eastAsia="仿宋_GB2312" w:hint="eastAsia"/>
          <w:sz w:val="32"/>
          <w:szCs w:val="32"/>
        </w:rPr>
        <w:t>余次，其中网上咨询</w:t>
      </w:r>
      <w:r>
        <w:rPr>
          <w:rFonts w:ascii="仿宋_GB2312" w:eastAsia="仿宋_GB2312" w:hint="eastAsia"/>
          <w:sz w:val="32"/>
          <w:szCs w:val="32"/>
        </w:rPr>
        <w:t>1386</w:t>
      </w:r>
      <w:r w:rsidRPr="00AC19CB">
        <w:rPr>
          <w:rFonts w:ascii="仿宋_GB2312" w:eastAsia="仿宋_GB2312" w:hint="eastAsia"/>
          <w:sz w:val="32"/>
          <w:szCs w:val="32"/>
        </w:rPr>
        <w:t>次，现场接待</w:t>
      </w:r>
      <w:r>
        <w:rPr>
          <w:rFonts w:ascii="仿宋_GB2312" w:eastAsia="仿宋_GB2312" w:hint="eastAsia"/>
          <w:sz w:val="32"/>
          <w:szCs w:val="32"/>
        </w:rPr>
        <w:t>2</w:t>
      </w:r>
      <w:r w:rsidRPr="00AC19CB">
        <w:rPr>
          <w:rFonts w:ascii="仿宋_GB2312" w:eastAsia="仿宋_GB2312" w:hint="eastAsia"/>
          <w:sz w:val="32"/>
          <w:szCs w:val="32"/>
        </w:rPr>
        <w:t>23人次，咨询电话接听</w:t>
      </w:r>
      <w:r>
        <w:rPr>
          <w:rFonts w:ascii="仿宋_GB2312" w:eastAsia="仿宋_GB2312" w:hint="eastAsia"/>
          <w:sz w:val="32"/>
          <w:szCs w:val="32"/>
        </w:rPr>
        <w:t>8400</w:t>
      </w:r>
      <w:r w:rsidRPr="00AC19CB">
        <w:rPr>
          <w:rFonts w:ascii="仿宋_GB2312" w:eastAsia="仿宋_GB2312" w:hint="eastAsia"/>
          <w:sz w:val="32"/>
          <w:szCs w:val="32"/>
        </w:rPr>
        <w:t>余次，支队2013年度信息公开专栏访问量为</w:t>
      </w:r>
      <w:r>
        <w:rPr>
          <w:rFonts w:ascii="仿宋_GB2312" w:eastAsia="仿宋_GB2312" w:hint="eastAsia"/>
          <w:sz w:val="32"/>
          <w:szCs w:val="32"/>
        </w:rPr>
        <w:t>58302</w:t>
      </w:r>
      <w:r w:rsidRPr="00AC19CB">
        <w:rPr>
          <w:rFonts w:ascii="仿宋_GB2312" w:eastAsia="仿宋_GB2312" w:hint="eastAsia"/>
          <w:sz w:val="32"/>
          <w:szCs w:val="32"/>
        </w:rPr>
        <w:t>次，其中按点击率排序的政府信息公开栏目依次是：公告提示、在线服务、交通法规、警务公开、工作动态、支队简介、机构设置、领导班子、便民服务。</w:t>
      </w:r>
    </w:p>
    <w:p w:rsidR="00D55BA5" w:rsidRPr="001C2D9D" w:rsidRDefault="00D55BA5" w:rsidP="00D55BA5">
      <w:pPr>
        <w:widowControl/>
        <w:spacing w:line="560" w:lineRule="exact"/>
        <w:ind w:firstLine="600"/>
        <w:jc w:val="left"/>
        <w:rPr>
          <w:rFonts w:ascii="黑体" w:eastAsia="黑体" w:hint="eastAsia"/>
          <w:sz w:val="32"/>
          <w:szCs w:val="32"/>
        </w:rPr>
      </w:pPr>
      <w:r w:rsidRPr="001C2D9D">
        <w:rPr>
          <w:rFonts w:ascii="黑体" w:eastAsia="黑体" w:hint="eastAsia"/>
          <w:sz w:val="32"/>
          <w:szCs w:val="32"/>
        </w:rPr>
        <w:t>五、政府信息公开复议、诉讼情况</w:t>
      </w:r>
    </w:p>
    <w:p w:rsidR="00D55BA5" w:rsidRPr="00031D3F" w:rsidRDefault="00D55BA5" w:rsidP="00D55BA5">
      <w:pPr>
        <w:widowControl/>
        <w:spacing w:line="560" w:lineRule="exact"/>
        <w:ind w:firstLine="600"/>
        <w:jc w:val="left"/>
        <w:rPr>
          <w:rFonts w:ascii="仿宋_GB2312" w:eastAsia="仿宋_GB2312" w:hint="eastAsia"/>
          <w:sz w:val="32"/>
          <w:szCs w:val="32"/>
        </w:rPr>
      </w:pPr>
      <w:r w:rsidRPr="00031D3F">
        <w:rPr>
          <w:rFonts w:ascii="仿宋_GB2312" w:eastAsia="仿宋_GB2312" w:hint="eastAsia"/>
          <w:sz w:val="32"/>
          <w:szCs w:val="32"/>
        </w:rPr>
        <w:t>支队201</w:t>
      </w:r>
      <w:r>
        <w:rPr>
          <w:rFonts w:ascii="仿宋_GB2312" w:eastAsia="仿宋_GB2312" w:hint="eastAsia"/>
          <w:sz w:val="32"/>
          <w:szCs w:val="32"/>
        </w:rPr>
        <w:t>3</w:t>
      </w:r>
      <w:r w:rsidRPr="00031D3F">
        <w:rPr>
          <w:rFonts w:ascii="仿宋_GB2312" w:eastAsia="仿宋_GB2312" w:hint="eastAsia"/>
          <w:sz w:val="32"/>
          <w:szCs w:val="32"/>
        </w:rPr>
        <w:t>年度没有发生针对本部门有关政府信息公开的行政复议案、行政诉讼案。</w:t>
      </w:r>
    </w:p>
    <w:p w:rsidR="00D55BA5" w:rsidRPr="001C2D9D" w:rsidRDefault="00D55BA5" w:rsidP="00D55BA5">
      <w:pPr>
        <w:widowControl/>
        <w:spacing w:line="560" w:lineRule="exact"/>
        <w:ind w:firstLine="600"/>
        <w:jc w:val="left"/>
        <w:rPr>
          <w:rFonts w:ascii="黑体" w:eastAsia="黑体" w:hint="eastAsia"/>
          <w:sz w:val="32"/>
          <w:szCs w:val="32"/>
        </w:rPr>
      </w:pPr>
      <w:r w:rsidRPr="001C2D9D">
        <w:rPr>
          <w:rFonts w:ascii="黑体" w:eastAsia="黑体" w:hint="eastAsia"/>
          <w:sz w:val="32"/>
          <w:szCs w:val="32"/>
        </w:rPr>
        <w:t>六、政府信息公开支出与收费</w:t>
      </w:r>
    </w:p>
    <w:p w:rsidR="00D55BA5" w:rsidRPr="002A5A39" w:rsidRDefault="00D55BA5" w:rsidP="00D55BA5">
      <w:pPr>
        <w:widowControl/>
        <w:spacing w:line="560" w:lineRule="exact"/>
        <w:ind w:firstLine="600"/>
        <w:jc w:val="left"/>
        <w:rPr>
          <w:rFonts w:ascii="仿宋_GB2312" w:eastAsia="仿宋_GB2312" w:hint="eastAsia"/>
          <w:sz w:val="32"/>
          <w:szCs w:val="32"/>
        </w:rPr>
      </w:pPr>
      <w:r w:rsidRPr="00E55799">
        <w:rPr>
          <w:rFonts w:ascii="仿宋_GB2312" w:eastAsia="仿宋_GB2312" w:hint="eastAsia"/>
          <w:sz w:val="32"/>
          <w:szCs w:val="32"/>
        </w:rPr>
        <w:t>支队</w:t>
      </w:r>
      <w:r w:rsidRPr="00E55799">
        <w:rPr>
          <w:rFonts w:ascii="仿宋_GB2312" w:eastAsia="仿宋_GB2312" w:hAnsi="宋体" w:hint="eastAsia"/>
          <w:sz w:val="32"/>
          <w:szCs w:val="32"/>
        </w:rPr>
        <w:t>配备了1名全职工作人员、1名兼职工作人</w:t>
      </w:r>
      <w:r w:rsidRPr="002A5A39">
        <w:rPr>
          <w:rFonts w:ascii="仿宋_GB2312" w:eastAsia="仿宋_GB2312" w:hAnsi="宋体" w:hint="eastAsia"/>
          <w:sz w:val="32"/>
          <w:szCs w:val="32"/>
        </w:rPr>
        <w:t>员，</w:t>
      </w:r>
      <w:r w:rsidRPr="002A5A39">
        <w:rPr>
          <w:rFonts w:ascii="仿宋_GB2312" w:eastAsia="仿宋_GB2312" w:hint="eastAsia"/>
          <w:sz w:val="32"/>
          <w:szCs w:val="32"/>
        </w:rPr>
        <w:t>201</w:t>
      </w:r>
      <w:r>
        <w:rPr>
          <w:rFonts w:ascii="仿宋_GB2312" w:eastAsia="仿宋_GB2312" w:hint="eastAsia"/>
          <w:sz w:val="32"/>
          <w:szCs w:val="32"/>
        </w:rPr>
        <w:t>4</w:t>
      </w:r>
      <w:r w:rsidRPr="002A5A39">
        <w:rPr>
          <w:rFonts w:ascii="仿宋_GB2312" w:eastAsia="仿宋_GB2312" w:hint="eastAsia"/>
          <w:sz w:val="32"/>
          <w:szCs w:val="32"/>
        </w:rPr>
        <w:t>年度政务公开专项经费预算为</w:t>
      </w:r>
      <w:r>
        <w:rPr>
          <w:rFonts w:ascii="仿宋_GB2312" w:eastAsia="仿宋_GB2312" w:hint="eastAsia"/>
          <w:sz w:val="32"/>
          <w:szCs w:val="32"/>
        </w:rPr>
        <w:t>68</w:t>
      </w:r>
      <w:r w:rsidRPr="002A5A39">
        <w:rPr>
          <w:rFonts w:ascii="仿宋_GB2312" w:eastAsia="仿宋_GB2312" w:hint="eastAsia"/>
          <w:sz w:val="32"/>
          <w:szCs w:val="32"/>
        </w:rPr>
        <w:t>万元，实际支出</w:t>
      </w:r>
      <w:r>
        <w:rPr>
          <w:rFonts w:ascii="仿宋_GB2312" w:eastAsia="仿宋_GB2312" w:hint="eastAsia"/>
          <w:sz w:val="32"/>
          <w:szCs w:val="32"/>
        </w:rPr>
        <w:t>65.5</w:t>
      </w:r>
      <w:r w:rsidRPr="002A5A39">
        <w:rPr>
          <w:rFonts w:ascii="仿宋_GB2312" w:eastAsia="仿宋_GB2312" w:hint="eastAsia"/>
          <w:sz w:val="32"/>
          <w:szCs w:val="32"/>
        </w:rPr>
        <w:t>万元。</w:t>
      </w:r>
    </w:p>
    <w:p w:rsidR="00D55BA5" w:rsidRPr="001C2D9D" w:rsidRDefault="00D55BA5" w:rsidP="00D55BA5">
      <w:pPr>
        <w:widowControl/>
        <w:spacing w:line="560" w:lineRule="exact"/>
        <w:ind w:firstLine="600"/>
        <w:jc w:val="left"/>
        <w:rPr>
          <w:rFonts w:ascii="黑体" w:eastAsia="黑体" w:hint="eastAsia"/>
          <w:sz w:val="32"/>
          <w:szCs w:val="32"/>
        </w:rPr>
      </w:pPr>
      <w:r w:rsidRPr="001C2D9D">
        <w:rPr>
          <w:rFonts w:ascii="黑体" w:eastAsia="黑体" w:hint="eastAsia"/>
          <w:sz w:val="32"/>
          <w:szCs w:val="32"/>
        </w:rPr>
        <w:t>七、其他相关工作情况</w:t>
      </w:r>
    </w:p>
    <w:p w:rsidR="00D55BA5" w:rsidRPr="00031D3F" w:rsidRDefault="00D55BA5" w:rsidP="00D55BA5">
      <w:pPr>
        <w:widowControl/>
        <w:spacing w:line="560" w:lineRule="exact"/>
        <w:ind w:firstLineChars="198" w:firstLine="634"/>
        <w:jc w:val="left"/>
        <w:rPr>
          <w:rFonts w:ascii="仿宋_GB2312" w:eastAsia="仿宋_GB2312" w:hint="eastAsia"/>
          <w:sz w:val="32"/>
          <w:szCs w:val="32"/>
        </w:rPr>
      </w:pPr>
      <w:r w:rsidRPr="00031D3F">
        <w:rPr>
          <w:rFonts w:ascii="仿宋_GB2312" w:eastAsia="仿宋_GB2312" w:hint="eastAsia"/>
          <w:sz w:val="32"/>
          <w:szCs w:val="32"/>
        </w:rPr>
        <w:t>为了规范政务</w:t>
      </w:r>
      <w:r w:rsidRPr="00031D3F">
        <w:rPr>
          <w:rFonts w:ascii="仿宋_GB2312" w:eastAsia="仿宋_GB2312" w:hAnsi="宋体" w:hint="eastAsia"/>
          <w:sz w:val="32"/>
          <w:szCs w:val="32"/>
        </w:rPr>
        <w:t>信息公开行为，保障公民、法人或者其他组织的合法权益，</w:t>
      </w:r>
      <w:r w:rsidRPr="00031D3F">
        <w:rPr>
          <w:rFonts w:ascii="仿宋_GB2312" w:eastAsia="仿宋_GB2312" w:hint="eastAsia"/>
          <w:sz w:val="32"/>
          <w:szCs w:val="32"/>
        </w:rPr>
        <w:t>支队严格按照《湖南省行政程序规定》的要求行使职权，建立了政务公开工作责任制。明确支队“一把手”为政务公开的第一责任人，各部门主要责任人为直接责任人，对本部门政务公开工作负责，实行一级抓一级，一级对一级负责。政务公开领导小组下设的办公室，保证了这项工作有人常抓常管，推进了公开工作的制度化和规范化。</w:t>
      </w:r>
    </w:p>
    <w:p w:rsidR="00D55BA5" w:rsidRPr="001C2D9D" w:rsidRDefault="00D55BA5" w:rsidP="00D55BA5">
      <w:pPr>
        <w:widowControl/>
        <w:spacing w:line="560" w:lineRule="exact"/>
        <w:ind w:firstLine="600"/>
        <w:jc w:val="left"/>
        <w:rPr>
          <w:rFonts w:ascii="黑体" w:eastAsia="黑体" w:hint="eastAsia"/>
          <w:sz w:val="32"/>
          <w:szCs w:val="32"/>
        </w:rPr>
      </w:pPr>
      <w:r w:rsidRPr="001C2D9D">
        <w:rPr>
          <w:rFonts w:ascii="黑体" w:eastAsia="黑体" w:hint="eastAsia"/>
          <w:sz w:val="32"/>
          <w:szCs w:val="32"/>
        </w:rPr>
        <w:t>八、存在的主要问题和改进措施</w:t>
      </w:r>
    </w:p>
    <w:p w:rsidR="00D55BA5" w:rsidRDefault="00D55BA5" w:rsidP="00D55BA5">
      <w:pPr>
        <w:widowControl/>
        <w:spacing w:line="560" w:lineRule="exact"/>
        <w:ind w:firstLine="615"/>
        <w:jc w:val="left"/>
        <w:rPr>
          <w:rFonts w:ascii="仿宋_GB2312" w:eastAsia="仿宋_GB2312" w:hint="eastAsia"/>
          <w:sz w:val="32"/>
          <w:szCs w:val="32"/>
        </w:rPr>
      </w:pPr>
      <w:r>
        <w:rPr>
          <w:rFonts w:ascii="仿宋_GB2312" w:eastAsia="仿宋_GB2312" w:hint="eastAsia"/>
          <w:sz w:val="32"/>
          <w:szCs w:val="32"/>
        </w:rPr>
        <w:lastRenderedPageBreak/>
        <w:t>去年，支队在政务公开工作中，仍</w:t>
      </w:r>
      <w:r w:rsidRPr="00031D3F">
        <w:rPr>
          <w:rFonts w:ascii="仿宋_GB2312" w:eastAsia="仿宋_GB2312" w:hint="eastAsia"/>
          <w:sz w:val="32"/>
          <w:szCs w:val="32"/>
        </w:rPr>
        <w:t>存在着一些问题，一是政务公开工作认识仍有待提高；</w:t>
      </w:r>
      <w:r>
        <w:rPr>
          <w:rFonts w:ascii="仿宋_GB2312" w:eastAsia="仿宋_GB2312" w:hint="eastAsia"/>
          <w:sz w:val="32"/>
          <w:szCs w:val="32"/>
        </w:rPr>
        <w:t>二</w:t>
      </w:r>
      <w:r w:rsidRPr="00031D3F">
        <w:rPr>
          <w:rFonts w:ascii="仿宋_GB2312" w:eastAsia="仿宋_GB2312" w:hint="eastAsia"/>
          <w:sz w:val="32"/>
          <w:szCs w:val="32"/>
        </w:rPr>
        <w:t>是政务公开工作精细化程度有待提高。在</w:t>
      </w:r>
      <w:r>
        <w:rPr>
          <w:rFonts w:ascii="仿宋_GB2312" w:eastAsia="仿宋_GB2312" w:hint="eastAsia"/>
          <w:sz w:val="32"/>
          <w:szCs w:val="32"/>
        </w:rPr>
        <w:t>今年及以后</w:t>
      </w:r>
      <w:r w:rsidRPr="00031D3F">
        <w:rPr>
          <w:rFonts w:ascii="仿宋_GB2312" w:eastAsia="仿宋_GB2312" w:hint="eastAsia"/>
          <w:sz w:val="32"/>
          <w:szCs w:val="32"/>
        </w:rPr>
        <w:t>的工作中，我们决心从以下几个方面</w:t>
      </w:r>
      <w:r>
        <w:rPr>
          <w:rFonts w:ascii="仿宋_GB2312" w:eastAsia="仿宋_GB2312" w:hint="eastAsia"/>
          <w:sz w:val="32"/>
          <w:szCs w:val="32"/>
        </w:rPr>
        <w:t>改观</w:t>
      </w:r>
      <w:r w:rsidRPr="00031D3F">
        <w:rPr>
          <w:rFonts w:ascii="仿宋_GB2312" w:eastAsia="仿宋_GB2312" w:hint="eastAsia"/>
          <w:sz w:val="32"/>
          <w:szCs w:val="32"/>
        </w:rPr>
        <w:t>，把政务公开工作抓好</w:t>
      </w:r>
      <w:r>
        <w:rPr>
          <w:rFonts w:ascii="仿宋_GB2312" w:eastAsia="仿宋_GB2312" w:hint="eastAsia"/>
          <w:sz w:val="32"/>
          <w:szCs w:val="32"/>
        </w:rPr>
        <w:t>：一是</w:t>
      </w:r>
      <w:r w:rsidRPr="00031D3F">
        <w:rPr>
          <w:rFonts w:ascii="仿宋_GB2312" w:eastAsia="仿宋_GB2312" w:hint="eastAsia"/>
          <w:sz w:val="32"/>
          <w:szCs w:val="32"/>
        </w:rPr>
        <w:t>进一步提高政务公开工作重要性的认识，在支队范围内，组织各个层面的工作人员学习好《中华人民共和国政府信息公开条例》、《湖南省实施&lt;中华人民共和国政府信息公开条例&gt;办法》、《湖南省行政程序规定》以及支队政务公开管理各项制度强化督导，定期梳理，确保信息的及时公开。</w:t>
      </w:r>
      <w:r>
        <w:rPr>
          <w:rFonts w:ascii="仿宋_GB2312" w:eastAsia="仿宋_GB2312" w:hint="eastAsia"/>
          <w:sz w:val="32"/>
          <w:szCs w:val="32"/>
        </w:rPr>
        <w:t>二</w:t>
      </w:r>
      <w:r w:rsidRPr="00031D3F">
        <w:rPr>
          <w:rFonts w:ascii="仿宋_GB2312" w:eastAsia="仿宋_GB2312" w:hint="eastAsia"/>
          <w:sz w:val="32"/>
          <w:szCs w:val="32"/>
        </w:rPr>
        <w:t>是要进一步提高政务公开精细化程度，把政务公开的内容、时限、层面、形式等进行进一步的细化明确，将责任落实到部门、个人，强化各部门、个人政务公开工作的主动性与积极性。</w:t>
      </w:r>
    </w:p>
    <w:p w:rsidR="00D55BA5" w:rsidRDefault="00D55BA5" w:rsidP="00D55BA5">
      <w:pPr>
        <w:tabs>
          <w:tab w:val="left" w:pos="495"/>
          <w:tab w:val="center" w:pos="4393"/>
        </w:tabs>
        <w:spacing w:line="560" w:lineRule="exact"/>
        <w:jc w:val="left"/>
        <w:rPr>
          <w:rFonts w:ascii="仿宋_GB2312" w:eastAsia="仿宋_GB2312" w:hint="eastAsia"/>
          <w:sz w:val="30"/>
          <w:szCs w:val="30"/>
        </w:rPr>
      </w:pPr>
      <w:r w:rsidRPr="00F95742">
        <w:rPr>
          <w:rFonts w:ascii="仿宋_GB2312" w:eastAsia="仿宋_GB2312"/>
          <w:sz w:val="30"/>
          <w:szCs w:val="30"/>
        </w:rPr>
        <w:tab/>
      </w:r>
    </w:p>
    <w:p w:rsidR="00D55BA5" w:rsidRPr="00F95742" w:rsidRDefault="00D55BA5" w:rsidP="00D55BA5">
      <w:pPr>
        <w:tabs>
          <w:tab w:val="left" w:pos="495"/>
          <w:tab w:val="center" w:pos="4393"/>
        </w:tabs>
        <w:spacing w:line="560" w:lineRule="exact"/>
        <w:ind w:left="900" w:hangingChars="300" w:hanging="900"/>
        <w:jc w:val="left"/>
        <w:rPr>
          <w:rFonts w:ascii="仿宋_GB2312" w:eastAsia="仿宋_GB2312" w:hint="eastAsia"/>
          <w:sz w:val="30"/>
          <w:szCs w:val="30"/>
        </w:rPr>
      </w:pPr>
      <w:r w:rsidRPr="00F95742">
        <w:rPr>
          <w:rFonts w:ascii="仿宋_GB2312" w:eastAsia="仿宋_GB2312" w:hint="eastAsia"/>
          <w:sz w:val="30"/>
          <w:szCs w:val="30"/>
        </w:rPr>
        <w:t>附件：201</w:t>
      </w:r>
      <w:r>
        <w:rPr>
          <w:rFonts w:ascii="仿宋_GB2312" w:eastAsia="仿宋_GB2312" w:hint="eastAsia"/>
          <w:sz w:val="30"/>
          <w:szCs w:val="30"/>
        </w:rPr>
        <w:t>4</w:t>
      </w:r>
      <w:r w:rsidRPr="00F95742">
        <w:rPr>
          <w:rFonts w:ascii="仿宋_GB2312" w:eastAsia="仿宋_GB2312" w:hint="eastAsia"/>
          <w:sz w:val="30"/>
          <w:szCs w:val="30"/>
        </w:rPr>
        <w:t>年度常德市公安局交通警察支队政府信息公开工作统计表</w:t>
      </w:r>
    </w:p>
    <w:p w:rsidR="00D55BA5" w:rsidRDefault="00D55BA5" w:rsidP="00D55BA5">
      <w:pPr>
        <w:widowControl/>
        <w:spacing w:line="560" w:lineRule="exact"/>
        <w:ind w:firstLine="615"/>
        <w:jc w:val="left"/>
        <w:rPr>
          <w:rFonts w:ascii="仿宋_GB2312" w:eastAsia="仿宋_GB2312" w:hint="eastAsia"/>
          <w:sz w:val="32"/>
          <w:szCs w:val="32"/>
        </w:rPr>
      </w:pPr>
      <w:r>
        <w:rPr>
          <w:rFonts w:ascii="仿宋_GB2312" w:eastAsia="仿宋_GB2312" w:hint="eastAsia"/>
          <w:sz w:val="32"/>
          <w:szCs w:val="32"/>
        </w:rPr>
        <w:t xml:space="preserve">               </w:t>
      </w:r>
    </w:p>
    <w:p w:rsidR="00D55BA5" w:rsidRDefault="00D55BA5" w:rsidP="00D55BA5">
      <w:pPr>
        <w:widowControl/>
        <w:spacing w:line="560" w:lineRule="exact"/>
        <w:ind w:firstLine="615"/>
        <w:jc w:val="left"/>
        <w:rPr>
          <w:rFonts w:ascii="仿宋_GB2312" w:eastAsia="仿宋_GB2312" w:hint="eastAsia"/>
          <w:sz w:val="32"/>
          <w:szCs w:val="32"/>
        </w:rPr>
      </w:pPr>
      <w:r>
        <w:rPr>
          <w:rFonts w:ascii="仿宋_GB2312" w:eastAsia="仿宋_GB2312" w:hint="eastAsia"/>
          <w:sz w:val="32"/>
          <w:szCs w:val="32"/>
        </w:rPr>
        <w:t xml:space="preserve">   </w:t>
      </w:r>
    </w:p>
    <w:p w:rsidR="00D55BA5" w:rsidRDefault="00D55BA5" w:rsidP="00D55BA5">
      <w:pPr>
        <w:widowControl/>
        <w:spacing w:line="560" w:lineRule="exact"/>
        <w:ind w:firstLine="615"/>
        <w:jc w:val="right"/>
        <w:rPr>
          <w:rFonts w:ascii="仿宋_GB2312" w:eastAsia="仿宋_GB2312" w:hint="eastAsia"/>
          <w:sz w:val="32"/>
          <w:szCs w:val="32"/>
        </w:rPr>
      </w:pPr>
      <w:r>
        <w:rPr>
          <w:rFonts w:ascii="仿宋_GB2312" w:eastAsia="仿宋_GB2312" w:hint="eastAsia"/>
          <w:sz w:val="32"/>
          <w:szCs w:val="32"/>
        </w:rPr>
        <w:t xml:space="preserve">                        常德市公安局交通警察支队</w:t>
      </w:r>
    </w:p>
    <w:p w:rsidR="00D55BA5" w:rsidRPr="00031D3F" w:rsidRDefault="00D55BA5" w:rsidP="00D55BA5">
      <w:pPr>
        <w:spacing w:line="560" w:lineRule="exact"/>
        <w:ind w:right="600"/>
        <w:jc w:val="right"/>
        <w:rPr>
          <w:rFonts w:ascii="仿宋_GB2312" w:eastAsia="仿宋_GB2312"/>
          <w:sz w:val="32"/>
          <w:szCs w:val="32"/>
        </w:rPr>
      </w:pPr>
      <w:smartTag w:uri="urn:schemas-microsoft-com:office:smarttags" w:element="chsdate">
        <w:smartTagPr>
          <w:attr w:name="Year" w:val="2015"/>
          <w:attr w:name="Month" w:val="3"/>
          <w:attr w:name="Day" w:val="27"/>
          <w:attr w:name="IsLunarDate" w:val="False"/>
          <w:attr w:name="IsROCDate" w:val="False"/>
        </w:smartTagPr>
        <w:r>
          <w:rPr>
            <w:rFonts w:ascii="楷体_GB2312" w:eastAsia="楷体_GB2312" w:hAnsi="宋体" w:hint="eastAsia"/>
            <w:sz w:val="30"/>
            <w:szCs w:val="30"/>
          </w:rPr>
          <w:t>2</w:t>
        </w:r>
        <w:r>
          <w:rPr>
            <w:rFonts w:ascii="仿宋_GB2312" w:eastAsia="仿宋_GB2312" w:hint="eastAsia"/>
            <w:sz w:val="32"/>
            <w:szCs w:val="32"/>
          </w:rPr>
          <w:t>015年3月27日</w:t>
        </w:r>
      </w:smartTag>
    </w:p>
    <w:p w:rsidR="00663473" w:rsidRPr="003A7D10" w:rsidRDefault="003A7D10" w:rsidP="003A7D10">
      <w:pPr>
        <w:jc w:val="right"/>
        <w:rPr>
          <w:rFonts w:ascii="Adobe 仿宋 Std R" w:eastAsia="Adobe 仿宋 Std R" w:hAnsi="Adobe 仿宋 Std R"/>
          <w:sz w:val="32"/>
          <w:szCs w:val="32"/>
        </w:rPr>
      </w:pPr>
      <w:r>
        <w:rPr>
          <w:rFonts w:eastAsia="Adobe 仿宋 Std R" w:hint="eastAsia"/>
          <w:sz w:val="32"/>
          <w:szCs w:val="32"/>
        </w:rPr>
        <w:t xml:space="preserve"> </w:t>
      </w:r>
    </w:p>
    <w:sectPr w:rsidR="00663473" w:rsidRPr="003A7D10" w:rsidSect="00A845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9A4" w:rsidRDefault="004649A4" w:rsidP="003A7D10">
      <w:r>
        <w:separator/>
      </w:r>
    </w:p>
  </w:endnote>
  <w:endnote w:type="continuationSeparator" w:id="1">
    <w:p w:rsidR="004649A4" w:rsidRDefault="004649A4" w:rsidP="003A7D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dobe 仿宋 Std R">
    <w:altName w:val="Arial Unicode MS"/>
    <w:panose1 w:val="00000000000000000000"/>
    <w:charset w:val="86"/>
    <w:family w:val="roman"/>
    <w:notTrueType/>
    <w:pitch w:val="variable"/>
    <w:sig w:usb0="00000000" w:usb1="080F0000" w:usb2="00000010"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9A4" w:rsidRDefault="004649A4" w:rsidP="003A7D10">
      <w:r>
        <w:separator/>
      </w:r>
    </w:p>
  </w:footnote>
  <w:footnote w:type="continuationSeparator" w:id="1">
    <w:p w:rsidR="004649A4" w:rsidRDefault="004649A4" w:rsidP="003A7D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7D10"/>
    <w:rsid w:val="003A7D10"/>
    <w:rsid w:val="004649A4"/>
    <w:rsid w:val="00663473"/>
    <w:rsid w:val="00A845F7"/>
    <w:rsid w:val="00D55B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D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7D1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A7D10"/>
    <w:rPr>
      <w:sz w:val="18"/>
      <w:szCs w:val="18"/>
    </w:rPr>
  </w:style>
  <w:style w:type="paragraph" w:styleId="a4">
    <w:name w:val="footer"/>
    <w:basedOn w:val="a"/>
    <w:link w:val="Char0"/>
    <w:uiPriority w:val="99"/>
    <w:semiHidden/>
    <w:unhideWhenUsed/>
    <w:rsid w:val="003A7D1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A7D1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385</Words>
  <Characters>2200</Characters>
  <Application>Microsoft Office Word</Application>
  <DocSecurity>0</DocSecurity>
  <Lines>18</Lines>
  <Paragraphs>5</Paragraphs>
  <ScaleCrop>false</ScaleCrop>
  <Company>Micorosoft</Company>
  <LinksUpToDate>false</LinksUpToDate>
  <CharactersWithSpaces>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3</cp:revision>
  <dcterms:created xsi:type="dcterms:W3CDTF">2024-07-19T02:22:00Z</dcterms:created>
  <dcterms:modified xsi:type="dcterms:W3CDTF">2024-07-19T03:00:00Z</dcterms:modified>
</cp:coreProperties>
</file>